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9536" w:type="dxa"/>
        <w:tblLook w:val="01E0" w:firstRow="1" w:lastRow="1" w:firstColumn="1" w:lastColumn="1" w:noHBand="0" w:noVBand="0"/>
      </w:tblPr>
      <w:tblGrid>
        <w:gridCol w:w="4940"/>
        <w:gridCol w:w="222"/>
        <w:gridCol w:w="2187"/>
        <w:gridCol w:w="2187"/>
      </w:tblGrid>
      <w:tr w:rsidR="009C1BAC" w:rsidRPr="008D54B5" w:rsidTr="001A7AD2">
        <w:trPr>
          <w:trHeight w:val="2269"/>
        </w:trPr>
        <w:tc>
          <w:tcPr>
            <w:tcW w:w="4940" w:type="dxa"/>
            <w:shd w:val="clear" w:color="auto" w:fill="auto"/>
          </w:tcPr>
          <w:p w:rsidR="009C1BAC" w:rsidRPr="005C5F90" w:rsidRDefault="009C1BAC" w:rsidP="001D2E7D">
            <w:pPr>
              <w:pStyle w:val="Ttulo1"/>
            </w:pPr>
          </w:p>
        </w:tc>
        <w:tc>
          <w:tcPr>
            <w:tcW w:w="222" w:type="dxa"/>
            <w:shd w:val="clear" w:color="auto" w:fill="auto"/>
          </w:tcPr>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r>
    </w:tbl>
    <w:p w:rsidR="00395D3A" w:rsidRDefault="00395D3A" w:rsidP="00395D3A">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INFORME DE PSICOLOGÍA </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CENTRO PARA EL DESARROLLO DE LAS MUJERES </w:t>
      </w:r>
    </w:p>
    <w:p w:rsidR="00163833" w:rsidRPr="00C04AE0" w:rsidRDefault="00163833" w:rsidP="00163833">
      <w:pPr>
        <w:tabs>
          <w:tab w:val="left" w:pos="0"/>
        </w:tabs>
        <w:jc w:val="both"/>
        <w:rPr>
          <w:rFonts w:ascii="Arial" w:hAnsi="Arial" w:cs="Arial"/>
          <w:b/>
        </w:rPr>
      </w:pPr>
    </w:p>
    <w:p w:rsidR="00395D3A" w:rsidRPr="00C04AE0" w:rsidRDefault="00395D3A" w:rsidP="00163833">
      <w:pPr>
        <w:tabs>
          <w:tab w:val="left" w:pos="0"/>
        </w:tabs>
        <w:jc w:val="both"/>
        <w:rPr>
          <w:rFonts w:ascii="Arial" w:hAnsi="Arial" w:cs="Arial"/>
          <w:b/>
        </w:rPr>
      </w:pPr>
    </w:p>
    <w:p w:rsidR="00163833" w:rsidRPr="00C04AE0" w:rsidRDefault="00163833" w:rsidP="00163833">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JALISCO</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INSTITUTO JALISCIENSE DE LAS MUJERES</w:t>
      </w:r>
    </w:p>
    <w:p w:rsidR="00163833" w:rsidRPr="00C04AE0" w:rsidRDefault="00163833" w:rsidP="00163833">
      <w:pPr>
        <w:rPr>
          <w:rFonts w:ascii="Arial" w:hAnsi="Arial" w:cs="Arial"/>
          <w:b/>
          <w:sz w:val="28"/>
          <w:szCs w:val="28"/>
        </w:rPr>
      </w:pP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ARANDAS</w:t>
      </w: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r w:rsidRPr="00C04AE0">
        <w:rPr>
          <w:rFonts w:ascii="Arial" w:hAnsi="Arial" w:cs="Arial"/>
          <w:b/>
          <w:sz w:val="28"/>
        </w:rPr>
        <w:t>INFORMACIÓN DEL CDM ARANDAS</w:t>
      </w:r>
    </w:p>
    <w:p w:rsidR="00395D3A" w:rsidRPr="00C04AE0" w:rsidRDefault="00395D3A" w:rsidP="00395D3A">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Datos generales del CDM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 xml:space="preserve">Entidad: </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de la IMEF/ Municipio:</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Instituto Jalisciense de las Mujeres /Instancia Municipal de la Mujer de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r>
    </w:tbl>
    <w:p w:rsidR="00395D3A" w:rsidRPr="00C04AE0" w:rsidRDefault="00395D3A" w:rsidP="00395D3A">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Información del Área Responsable:</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(s) de las (los) responsables de la Meta:</w:t>
            </w:r>
          </w:p>
        </w:tc>
        <w:tc>
          <w:tcPr>
            <w:tcW w:w="4322" w:type="dxa"/>
            <w:shd w:val="clear" w:color="auto" w:fill="auto"/>
          </w:tcPr>
          <w:p w:rsidR="00F15D95" w:rsidRPr="00F15D95" w:rsidRDefault="00F15D95" w:rsidP="00EC0A06">
            <w:pPr>
              <w:tabs>
                <w:tab w:val="left" w:pos="0"/>
              </w:tabs>
              <w:spacing w:line="360" w:lineRule="auto"/>
              <w:rPr>
                <w:rFonts w:ascii="Arial" w:hAnsi="Arial" w:cs="Arial"/>
                <w:szCs w:val="32"/>
              </w:rPr>
            </w:pPr>
            <w:r>
              <w:rPr>
                <w:rFonts w:ascii="Arial" w:hAnsi="Arial" w:cs="Arial"/>
                <w:szCs w:val="32"/>
              </w:rPr>
              <w:t>Lic. Alejandro Chávez Z</w:t>
            </w:r>
            <w:r w:rsidRPr="00F15D95">
              <w:rPr>
                <w:rFonts w:ascii="Arial" w:hAnsi="Arial" w:cs="Arial"/>
                <w:szCs w:val="32"/>
              </w:rPr>
              <w:t>amudio</w:t>
            </w:r>
          </w:p>
          <w:p w:rsidR="00395D3A" w:rsidRPr="00C04AE0" w:rsidRDefault="00395D3A" w:rsidP="00F15D95">
            <w:pPr>
              <w:tabs>
                <w:tab w:val="left" w:pos="0"/>
              </w:tabs>
              <w:spacing w:line="360" w:lineRule="auto"/>
              <w:jc w:val="both"/>
              <w:rPr>
                <w:rFonts w:ascii="Arial" w:hAnsi="Arial" w:cs="Arial"/>
              </w:rPr>
            </w:pP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Lugar de realización:</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Arandas 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Período de elaboración del informe:</w:t>
            </w:r>
          </w:p>
        </w:tc>
        <w:tc>
          <w:tcPr>
            <w:tcW w:w="4322" w:type="dxa"/>
            <w:shd w:val="clear" w:color="auto" w:fill="auto"/>
          </w:tcPr>
          <w:p w:rsidR="00395D3A" w:rsidRPr="00C04AE0" w:rsidRDefault="00D21745" w:rsidP="006C661F">
            <w:pPr>
              <w:tabs>
                <w:tab w:val="left" w:pos="0"/>
              </w:tabs>
              <w:spacing w:line="360" w:lineRule="auto"/>
              <w:jc w:val="both"/>
              <w:rPr>
                <w:rFonts w:ascii="Arial" w:hAnsi="Arial" w:cs="Arial"/>
              </w:rPr>
            </w:pPr>
            <w:r>
              <w:rPr>
                <w:rFonts w:ascii="Arial" w:hAnsi="Arial" w:cs="Arial"/>
              </w:rPr>
              <w:t xml:space="preserve">Septiembre </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Tipo de atención que se proporciona:</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Capacitación y asesoría</w:t>
            </w:r>
          </w:p>
        </w:tc>
      </w:tr>
    </w:tbl>
    <w:p w:rsidR="00395D3A" w:rsidRPr="00C04AE0" w:rsidRDefault="00395D3A" w:rsidP="00395D3A">
      <w:pPr>
        <w:tabs>
          <w:tab w:val="left" w:pos="0"/>
        </w:tabs>
        <w:spacing w:line="360" w:lineRule="auto"/>
        <w:jc w:val="both"/>
        <w:rPr>
          <w:rFonts w:ascii="Arial" w:hAnsi="Arial" w:cs="Arial"/>
          <w:b/>
          <w:sz w:val="28"/>
          <w:szCs w:val="28"/>
        </w:rPr>
      </w:pPr>
    </w:p>
    <w:p w:rsidR="00A7156D" w:rsidRDefault="00A7156D" w:rsidP="00A7156D">
      <w:pPr>
        <w:tabs>
          <w:tab w:val="left" w:pos="0"/>
        </w:tabs>
        <w:spacing w:line="360" w:lineRule="auto"/>
        <w:jc w:val="both"/>
        <w:rPr>
          <w:rFonts w:ascii="Arial" w:hAnsi="Arial" w:cs="Arial"/>
          <w:b/>
          <w:sz w:val="28"/>
        </w:rPr>
      </w:pPr>
      <w:bookmarkStart w:id="0" w:name="_Hlk519160335"/>
      <w:r>
        <w:rPr>
          <w:rFonts w:ascii="Arial" w:hAnsi="Arial" w:cs="Arial"/>
          <w:b/>
          <w:sz w:val="28"/>
        </w:rPr>
        <w:t xml:space="preserve">ANTECEDENTES </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w:t>
      </w:r>
      <w:r>
        <w:rPr>
          <w:rFonts w:ascii="Arial" w:hAnsi="Arial" w:cs="Arial"/>
          <w:szCs w:val="28"/>
        </w:rPr>
        <w:lastRenderedPageBreak/>
        <w:t>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A7156D" w:rsidRPr="00A7156D" w:rsidRDefault="00A7156D" w:rsidP="00A7156D">
      <w:pPr>
        <w:tabs>
          <w:tab w:val="left" w:pos="0"/>
        </w:tabs>
        <w:spacing w:line="360" w:lineRule="auto"/>
        <w:jc w:val="both"/>
        <w:rPr>
          <w:rFonts w:ascii="Arial" w:hAnsi="Arial" w:cs="Arial"/>
          <w:sz w:val="22"/>
          <w:szCs w:val="28"/>
          <w:lang w:val="es-MX" w:eastAsia="es-MX"/>
        </w:rPr>
      </w:pPr>
    </w:p>
    <w:p w:rsidR="00A7156D" w:rsidRDefault="001A7AD2" w:rsidP="00A7156D">
      <w:pPr>
        <w:tabs>
          <w:tab w:val="left" w:pos="0"/>
        </w:tabs>
        <w:spacing w:line="360" w:lineRule="auto"/>
        <w:jc w:val="both"/>
        <w:rPr>
          <w:rFonts w:ascii="Arial" w:hAnsi="Arial" w:cs="Arial"/>
        </w:rPr>
      </w:pPr>
      <w:r>
        <w:rPr>
          <w:rFonts w:ascii="Arial" w:hAnsi="Arial" w:cs="Arial"/>
        </w:rPr>
        <w:t>En el 2018, se incorporó el municipio</w:t>
      </w:r>
      <w:r w:rsidR="00A7156D">
        <w:rPr>
          <w:rFonts w:ascii="Arial" w:hAnsi="Arial" w:cs="Arial"/>
        </w:rPr>
        <w:t xml:space="preserve"> de Yahualica de González Gallo, para ejecutar el proyecto CDM en 14 municipios del estado de Jalisco.</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b/>
          <w:sz w:val="28"/>
          <w:szCs w:val="28"/>
        </w:rPr>
      </w:pPr>
      <w:r>
        <w:rPr>
          <w:rFonts w:ascii="Arial" w:hAnsi="Arial" w:cs="Arial"/>
          <w:b/>
          <w:sz w:val="28"/>
          <w:szCs w:val="28"/>
        </w:rPr>
        <w:t>INTRODUCCIÓN</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Se trabaja desde el Instituto Jalisciense de las Mujeres en la creación e institucionalización de las Instancias Municipales de las Mujeres brindándoles </w:t>
      </w:r>
      <w:r>
        <w:rPr>
          <w:rFonts w:ascii="Arial" w:hAnsi="Arial" w:cs="Arial"/>
          <w:szCs w:val="28"/>
        </w:rPr>
        <w:lastRenderedPageBreak/>
        <w:t>la información correspondiente, asesorándolas y dando seguimiento a los procesos internos en los municipios.</w:t>
      </w:r>
    </w:p>
    <w:p w:rsidR="00A7156D" w:rsidRDefault="00A7156D" w:rsidP="00A7156D">
      <w:pPr>
        <w:tabs>
          <w:tab w:val="left" w:pos="0"/>
        </w:tabs>
        <w:spacing w:line="360" w:lineRule="auto"/>
        <w:jc w:val="both"/>
        <w:rPr>
          <w:rFonts w:ascii="Arial" w:hAnsi="Arial" w:cs="Arial"/>
          <w:szCs w:val="28"/>
        </w:rPr>
      </w:pPr>
    </w:p>
    <w:p w:rsidR="00A7156D" w:rsidRPr="00A7156D" w:rsidRDefault="00A7156D" w:rsidP="00A7156D">
      <w:pPr>
        <w:tabs>
          <w:tab w:val="left" w:pos="0"/>
        </w:tabs>
        <w:spacing w:line="360" w:lineRule="auto"/>
        <w:jc w:val="both"/>
        <w:rPr>
          <w:rFonts w:ascii="Arial" w:hAnsi="Arial" w:cs="Arial"/>
          <w:sz w:val="22"/>
          <w:szCs w:val="28"/>
          <w:lang w:val="es-MX" w:eastAsia="es-MX"/>
        </w:rPr>
      </w:pPr>
      <w:r>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Pr>
          <w:rFonts w:ascii="Arial" w:hAnsi="Arial" w:cs="Arial"/>
          <w:szCs w:val="28"/>
        </w:rPr>
        <w:t>.</w:t>
      </w:r>
      <w:bookmarkEnd w:id="0"/>
    </w:p>
    <w:p w:rsidR="00395D3A" w:rsidRDefault="00395D3A" w:rsidP="00395D3A">
      <w:pPr>
        <w:tabs>
          <w:tab w:val="left" w:pos="0"/>
        </w:tabs>
        <w:spacing w:line="360" w:lineRule="auto"/>
        <w:jc w:val="both"/>
        <w:rPr>
          <w:rFonts w:ascii="Arial" w:hAnsi="Arial" w:cs="Arial"/>
          <w:b/>
          <w:sz w:val="28"/>
          <w:szCs w:val="28"/>
        </w:rPr>
      </w:pPr>
    </w:p>
    <w:p w:rsidR="00A7156D" w:rsidRDefault="00A7156D" w:rsidP="00395D3A">
      <w:pPr>
        <w:tabs>
          <w:tab w:val="left" w:pos="0"/>
        </w:tabs>
        <w:spacing w:line="360" w:lineRule="auto"/>
        <w:jc w:val="both"/>
        <w:rPr>
          <w:rFonts w:ascii="Arial" w:hAnsi="Arial" w:cs="Arial"/>
          <w:b/>
          <w:sz w:val="28"/>
          <w:szCs w:val="28"/>
        </w:rPr>
      </w:pPr>
    </w:p>
    <w:p w:rsidR="00A7156D" w:rsidRPr="00C04AE0" w:rsidRDefault="00A7156D" w:rsidP="00395D3A">
      <w:pPr>
        <w:tabs>
          <w:tab w:val="left" w:pos="0"/>
        </w:tabs>
        <w:spacing w:line="360" w:lineRule="auto"/>
        <w:jc w:val="both"/>
        <w:rPr>
          <w:rFonts w:ascii="Arial" w:hAnsi="Arial" w:cs="Arial"/>
          <w:b/>
          <w:sz w:val="28"/>
          <w:szCs w:val="28"/>
        </w:rPr>
      </w:pPr>
    </w:p>
    <w:p w:rsidR="00395D3A" w:rsidRPr="00C04AE0" w:rsidRDefault="00395D3A" w:rsidP="00395D3A">
      <w:pPr>
        <w:tabs>
          <w:tab w:val="left" w:pos="0"/>
        </w:tabs>
        <w:spacing w:line="360" w:lineRule="auto"/>
        <w:jc w:val="center"/>
        <w:rPr>
          <w:rFonts w:ascii="Arial" w:hAnsi="Arial" w:cs="Arial"/>
          <w:b/>
          <w:sz w:val="28"/>
          <w:szCs w:val="28"/>
        </w:rPr>
      </w:pPr>
      <w:r w:rsidRPr="00C04AE0">
        <w:rPr>
          <w:rFonts w:ascii="Arial" w:hAnsi="Arial" w:cs="Arial"/>
          <w:b/>
          <w:sz w:val="28"/>
          <w:szCs w:val="28"/>
        </w:rPr>
        <w:t>INFORME DE LA OPERACIÓN DEL CDM ARANDAS</w:t>
      </w:r>
    </w:p>
    <w:p w:rsidR="00395D3A" w:rsidRPr="00C04AE0" w:rsidRDefault="00395D3A" w:rsidP="00395D3A">
      <w:pPr>
        <w:tabs>
          <w:tab w:val="left" w:pos="0"/>
        </w:tabs>
        <w:spacing w:line="360" w:lineRule="auto"/>
        <w:jc w:val="both"/>
        <w:rPr>
          <w:rFonts w:ascii="Arial" w:hAnsi="Arial" w:cs="Arial"/>
          <w:szCs w:val="28"/>
        </w:rPr>
      </w:pPr>
      <w:r w:rsidRPr="00C04AE0">
        <w:rPr>
          <w:rFonts w:ascii="Arial" w:hAnsi="Arial" w:cs="Arial"/>
          <w:szCs w:val="28"/>
        </w:rPr>
        <w:t xml:space="preserve">A </w:t>
      </w:r>
      <w:r w:rsidR="00C35404" w:rsidRPr="00C04AE0">
        <w:rPr>
          <w:rFonts w:ascii="Arial" w:hAnsi="Arial" w:cs="Arial"/>
          <w:szCs w:val="28"/>
        </w:rPr>
        <w:t>continuación,</w:t>
      </w:r>
      <w:r w:rsidRPr="00C04AE0">
        <w:rPr>
          <w:rFonts w:ascii="Arial" w:hAnsi="Arial" w:cs="Arial"/>
          <w:szCs w:val="28"/>
        </w:rPr>
        <w:t xml:space="preserve"> se presenta la información cualitativa y cuantitativa de las actividades realizadas durante el mes de </w:t>
      </w:r>
      <w:r w:rsidR="00533F42">
        <w:rPr>
          <w:rFonts w:ascii="Arial" w:hAnsi="Arial" w:cs="Arial"/>
          <w:szCs w:val="28"/>
        </w:rPr>
        <w:t>septiembre</w:t>
      </w:r>
      <w:r w:rsidR="008A0E35">
        <w:rPr>
          <w:rFonts w:ascii="Arial" w:hAnsi="Arial" w:cs="Arial"/>
          <w:szCs w:val="28"/>
        </w:rPr>
        <w:t xml:space="preserve">. </w:t>
      </w:r>
    </w:p>
    <w:p w:rsidR="003C2611" w:rsidRPr="00C04AE0" w:rsidRDefault="003C2611" w:rsidP="009C1BAC">
      <w:pPr>
        <w:tabs>
          <w:tab w:val="left" w:pos="0"/>
        </w:tabs>
        <w:jc w:val="both"/>
        <w:rPr>
          <w:rFonts w:ascii="Arial" w:hAnsi="Arial" w:cs="Arial"/>
          <w:b/>
        </w:rPr>
      </w:pPr>
    </w:p>
    <w:p w:rsidR="007E54E9" w:rsidRPr="00C04AE0" w:rsidRDefault="007E54E9" w:rsidP="007E54E9">
      <w:pPr>
        <w:tabs>
          <w:tab w:val="left" w:pos="0"/>
        </w:tabs>
        <w:spacing w:line="360" w:lineRule="auto"/>
        <w:jc w:val="both"/>
        <w:rPr>
          <w:rFonts w:ascii="Arial" w:hAnsi="Arial" w:cs="Arial"/>
          <w:b/>
          <w:sz w:val="28"/>
          <w:szCs w:val="28"/>
        </w:rPr>
      </w:pPr>
      <w:r w:rsidRPr="00C04AE0">
        <w:rPr>
          <w:rFonts w:ascii="Arial" w:hAnsi="Arial" w:cs="Arial"/>
          <w:b/>
          <w:sz w:val="28"/>
          <w:szCs w:val="28"/>
        </w:rPr>
        <w:t>Información cualitativa</w:t>
      </w:r>
    </w:p>
    <w:p w:rsidR="00D21745" w:rsidRDefault="007E54E9" w:rsidP="003B6F1E">
      <w:pPr>
        <w:tabs>
          <w:tab w:val="left" w:pos="0"/>
        </w:tabs>
        <w:spacing w:line="360" w:lineRule="auto"/>
        <w:jc w:val="both"/>
        <w:rPr>
          <w:rFonts w:ascii="Arial" w:hAnsi="Arial" w:cs="Arial"/>
          <w:szCs w:val="28"/>
        </w:rPr>
      </w:pPr>
      <w:r w:rsidRPr="00C04AE0">
        <w:rPr>
          <w:rFonts w:ascii="Arial" w:hAnsi="Arial" w:cs="Arial"/>
          <w:szCs w:val="28"/>
        </w:rPr>
        <w:t>Durante el mes de</w:t>
      </w:r>
      <w:r w:rsidR="00D21745">
        <w:rPr>
          <w:rFonts w:ascii="Arial" w:hAnsi="Arial" w:cs="Arial"/>
          <w:szCs w:val="28"/>
        </w:rPr>
        <w:t xml:space="preserve"> septiembre</w:t>
      </w:r>
      <w:r w:rsidR="008A0E35">
        <w:rPr>
          <w:rFonts w:ascii="Arial" w:hAnsi="Arial" w:cs="Arial"/>
          <w:szCs w:val="28"/>
        </w:rPr>
        <w:t xml:space="preserve"> </w:t>
      </w:r>
      <w:r w:rsidR="00103BC3">
        <w:rPr>
          <w:rFonts w:ascii="Arial" w:hAnsi="Arial" w:cs="Arial"/>
          <w:szCs w:val="28"/>
        </w:rPr>
        <w:t xml:space="preserve">se trabajo en los grupos </w:t>
      </w:r>
      <w:r w:rsidR="00D21745">
        <w:rPr>
          <w:rFonts w:ascii="Arial" w:hAnsi="Arial" w:cs="Arial"/>
          <w:szCs w:val="28"/>
        </w:rPr>
        <w:t>del CDM de Bajío del Caracol y la Gra</w:t>
      </w:r>
      <w:r w:rsidR="00347BE7">
        <w:rPr>
          <w:rFonts w:ascii="Arial" w:hAnsi="Arial" w:cs="Arial"/>
          <w:szCs w:val="28"/>
        </w:rPr>
        <w:t xml:space="preserve">njena, en los cuales se avanzo a pesar del clima que no favoreció mucho, en Bajío de Caracol se dio el Tema “Autoconocimiento para el cambio” el cual impartí como facilitadora y con apoyo de la asesora y la </w:t>
      </w:r>
      <w:r w:rsidR="00347BE7">
        <w:rPr>
          <w:rFonts w:ascii="Arial" w:hAnsi="Arial" w:cs="Arial"/>
          <w:szCs w:val="28"/>
        </w:rPr>
        <w:lastRenderedPageBreak/>
        <w:t xml:space="preserve">promotora, se conto con la asistencia de 7 mujeres, las cuales </w:t>
      </w:r>
      <w:r w:rsidR="00CB45ED">
        <w:rPr>
          <w:rFonts w:ascii="Arial" w:hAnsi="Arial" w:cs="Arial"/>
          <w:szCs w:val="28"/>
        </w:rPr>
        <w:t xml:space="preserve">se mostraron participativas, en el tema se vieron definiciones como autoestima, autoconocimiento, auto reconocimiento y se trabajo sobre la importancia de conocerse para que esto ayude a generar más confianza y motivación par la participación tanto individual como comunitaria, durante la sesión se realizaron actividades el cual ayudo a generar un ambiente de confianza y con ello a que nos compartieran un poco más de sus vivencias y lo que aprenden con este tema, nos compartieron que muchas veces no vemos el potencial que tenemos y que solo nos limitamos a lo que se nos dice y creemos pero que en realidad se pueden generar muchas cosas ya que tenemos capacidad de trabajar y lograr hacer cambios significativos que solo era cuestión de proponerlo, al finalizar el taller se comprometieron en poner en práctica algo de lo visto en su mayoría el reconocimiento ya que muchas veces pasaban por alto el que jugaban un papel importante dentro de casa y muchas dentro de la comunidad y no se lo reconocían, expresaron </w:t>
      </w:r>
      <w:r w:rsidR="00AD7F78">
        <w:rPr>
          <w:rFonts w:ascii="Arial" w:hAnsi="Arial" w:cs="Arial"/>
          <w:szCs w:val="28"/>
        </w:rPr>
        <w:t xml:space="preserve">que les gusto el tema y que se sintieron a gusto de participar. Se asistió a la Granjena pero debido al clima no asistieron las participantes ya que los caminos no están en buenas condiciones y llovió mucho, por lo que se </w:t>
      </w:r>
      <w:proofErr w:type="spellStart"/>
      <w:r w:rsidR="00AD7F78">
        <w:rPr>
          <w:rFonts w:ascii="Arial" w:hAnsi="Arial" w:cs="Arial"/>
          <w:szCs w:val="28"/>
        </w:rPr>
        <w:t>reagendo</w:t>
      </w:r>
      <w:proofErr w:type="spellEnd"/>
      <w:r w:rsidR="00AD7F78">
        <w:rPr>
          <w:rFonts w:ascii="Arial" w:hAnsi="Arial" w:cs="Arial"/>
          <w:szCs w:val="28"/>
        </w:rPr>
        <w:t xml:space="preserve">. </w:t>
      </w:r>
    </w:p>
    <w:p w:rsidR="00AD7F78" w:rsidRDefault="00AD7F78" w:rsidP="003B6F1E">
      <w:pPr>
        <w:tabs>
          <w:tab w:val="left" w:pos="0"/>
        </w:tabs>
        <w:spacing w:line="360" w:lineRule="auto"/>
        <w:jc w:val="both"/>
        <w:rPr>
          <w:rFonts w:ascii="Arial" w:hAnsi="Arial" w:cs="Arial"/>
          <w:szCs w:val="28"/>
        </w:rPr>
      </w:pPr>
      <w:r>
        <w:rPr>
          <w:rFonts w:ascii="Arial" w:hAnsi="Arial" w:cs="Arial"/>
          <w:szCs w:val="28"/>
        </w:rPr>
        <w:t xml:space="preserve">Se </w:t>
      </w:r>
      <w:r w:rsidR="00167F40">
        <w:rPr>
          <w:rFonts w:ascii="Arial" w:hAnsi="Arial" w:cs="Arial"/>
          <w:szCs w:val="28"/>
        </w:rPr>
        <w:t>nos solicitó</w:t>
      </w:r>
      <w:r>
        <w:rPr>
          <w:rFonts w:ascii="Arial" w:hAnsi="Arial" w:cs="Arial"/>
          <w:szCs w:val="28"/>
        </w:rPr>
        <w:t xml:space="preserve"> </w:t>
      </w:r>
      <w:r w:rsidR="00167F40">
        <w:rPr>
          <w:rFonts w:ascii="Arial" w:hAnsi="Arial" w:cs="Arial"/>
          <w:szCs w:val="28"/>
        </w:rPr>
        <w:t xml:space="preserve">para </w:t>
      </w:r>
      <w:r>
        <w:rPr>
          <w:rFonts w:ascii="Arial" w:hAnsi="Arial" w:cs="Arial"/>
          <w:szCs w:val="28"/>
        </w:rPr>
        <w:t xml:space="preserve">asistir a la capacitación sobre la Evaluación y seguimiento de la implementación </w:t>
      </w:r>
      <w:r w:rsidR="00167F40">
        <w:rPr>
          <w:rFonts w:ascii="Arial" w:hAnsi="Arial" w:cs="Arial"/>
          <w:szCs w:val="28"/>
        </w:rPr>
        <w:t>del modelo del CDM, donde compartimos los avances y las dificultades con las cuales nos hemos encontrado y de lo cual en su mayoría menc</w:t>
      </w:r>
      <w:r w:rsidR="00707231">
        <w:rPr>
          <w:rFonts w:ascii="Arial" w:hAnsi="Arial" w:cs="Arial"/>
          <w:szCs w:val="28"/>
        </w:rPr>
        <w:t>ionamos que los formatos han dificultado el trabajo ya que algunas de las integrantes del grupo no querían dar datos personales, y otros formatos eran muy repetitivos, t</w:t>
      </w:r>
      <w:r w:rsidR="00167F40">
        <w:rPr>
          <w:rFonts w:ascii="Arial" w:hAnsi="Arial" w:cs="Arial"/>
          <w:szCs w:val="28"/>
        </w:rPr>
        <w:t>ambién se nos dieron sugerencias las</w:t>
      </w:r>
      <w:r w:rsidR="00707231">
        <w:rPr>
          <w:rFonts w:ascii="Arial" w:hAnsi="Arial" w:cs="Arial"/>
          <w:szCs w:val="28"/>
        </w:rPr>
        <w:t xml:space="preserve"> cuales nos ayudaran a agilizar</w:t>
      </w:r>
      <w:r w:rsidR="00167F40">
        <w:rPr>
          <w:rFonts w:ascii="Arial" w:hAnsi="Arial" w:cs="Arial"/>
          <w:szCs w:val="28"/>
        </w:rPr>
        <w:t xml:space="preserve"> </w:t>
      </w:r>
      <w:r w:rsidR="00707231">
        <w:rPr>
          <w:rFonts w:ascii="Arial" w:hAnsi="Arial" w:cs="Arial"/>
          <w:szCs w:val="28"/>
        </w:rPr>
        <w:t>e</w:t>
      </w:r>
      <w:r w:rsidR="00167F40">
        <w:rPr>
          <w:rFonts w:ascii="Arial" w:hAnsi="Arial" w:cs="Arial"/>
          <w:szCs w:val="28"/>
        </w:rPr>
        <w:t xml:space="preserve">l trabajo o a darnos una idea más clara de lo que realizaremos al cierre de los grupos formados. </w:t>
      </w:r>
    </w:p>
    <w:p w:rsidR="00167F40" w:rsidRDefault="00D65DF4" w:rsidP="003B6F1E">
      <w:pPr>
        <w:tabs>
          <w:tab w:val="left" w:pos="0"/>
        </w:tabs>
        <w:spacing w:line="360" w:lineRule="auto"/>
        <w:jc w:val="both"/>
        <w:rPr>
          <w:rFonts w:ascii="Arial" w:hAnsi="Arial" w:cs="Arial"/>
          <w:szCs w:val="28"/>
        </w:rPr>
      </w:pPr>
      <w:r>
        <w:rPr>
          <w:rFonts w:ascii="Arial" w:hAnsi="Arial" w:cs="Arial"/>
          <w:szCs w:val="28"/>
        </w:rPr>
        <w:t xml:space="preserve">Por motivos laborales el carpintero que nos iba acompañar a las comunidades nos aviso que no podría pero nos ofreció el apoyo tanto en material como de capacitarnos a nosotras para transmitir los conocimientos a las integrantes de los grupos, acudimos a su carpintería donde nos dio herramientas básicas para cortar, lijar y armas piezas de madera para construir cosas que puedan ser </w:t>
      </w:r>
      <w:r>
        <w:rPr>
          <w:rFonts w:ascii="Arial" w:hAnsi="Arial" w:cs="Arial"/>
          <w:szCs w:val="28"/>
        </w:rPr>
        <w:lastRenderedPageBreak/>
        <w:t>funcionales tanto para el hogar como para negocios o eventos, una vez que nos indico como elaborar algún material nos proporciono material para las comunidades.</w:t>
      </w:r>
    </w:p>
    <w:p w:rsidR="00167F40" w:rsidRDefault="00167F40" w:rsidP="003B6F1E">
      <w:pPr>
        <w:tabs>
          <w:tab w:val="left" w:pos="0"/>
        </w:tabs>
        <w:spacing w:line="360" w:lineRule="auto"/>
        <w:jc w:val="both"/>
        <w:rPr>
          <w:rFonts w:ascii="Arial" w:hAnsi="Arial" w:cs="Arial"/>
          <w:szCs w:val="28"/>
        </w:rPr>
      </w:pPr>
      <w:r>
        <w:rPr>
          <w:rFonts w:ascii="Arial" w:hAnsi="Arial" w:cs="Arial"/>
          <w:szCs w:val="28"/>
        </w:rPr>
        <w:t xml:space="preserve">Se acudió al grupo del Bajío de Caracol </w:t>
      </w:r>
      <w:r w:rsidR="00D65DF4">
        <w:rPr>
          <w:rFonts w:ascii="Arial" w:hAnsi="Arial" w:cs="Arial"/>
          <w:szCs w:val="28"/>
        </w:rPr>
        <w:t>en el cual se impartió el taller de carpintería</w:t>
      </w:r>
      <w:r w:rsidR="00CC4C70">
        <w:rPr>
          <w:rFonts w:ascii="Arial" w:hAnsi="Arial" w:cs="Arial"/>
          <w:szCs w:val="28"/>
        </w:rPr>
        <w:t>, se llevo el material para elaborar diferentes actividades de acuerdo a la creatividad de cada una, previo a realizar las actividades se les dieron las herramientas básicas para la elaboración de dichas actividades, se pretende que lo que realicen sean cosas de utilidad para casa y que con la práctica lo puedan usar para generar una fuente de empleo, el resultado fue satisfactorio ya que cada una uso su creatividad y formaron diferentes cosas que le dar</w:t>
      </w:r>
      <w:r w:rsidR="001A7AD2">
        <w:rPr>
          <w:rFonts w:ascii="Arial" w:hAnsi="Arial" w:cs="Arial"/>
          <w:szCs w:val="28"/>
        </w:rPr>
        <w:t>án utilidad en casa</w:t>
      </w:r>
      <w:r w:rsidR="00CC4C70">
        <w:rPr>
          <w:rFonts w:ascii="Arial" w:hAnsi="Arial" w:cs="Arial"/>
          <w:szCs w:val="28"/>
        </w:rPr>
        <w:t xml:space="preserve">, el trabajo va a un ritmo que se está aprovechando y están disfrutando, a demás de que comparten más ideas para sesiones posteriores. </w:t>
      </w:r>
    </w:p>
    <w:p w:rsidR="009B4C73" w:rsidRDefault="009B4C73" w:rsidP="003B6F1E">
      <w:pPr>
        <w:tabs>
          <w:tab w:val="left" w:pos="0"/>
        </w:tabs>
        <w:spacing w:line="360" w:lineRule="auto"/>
        <w:jc w:val="both"/>
        <w:rPr>
          <w:rFonts w:ascii="Arial" w:hAnsi="Arial" w:cs="Arial"/>
          <w:szCs w:val="28"/>
        </w:rPr>
      </w:pPr>
      <w:r>
        <w:rPr>
          <w:rFonts w:ascii="Arial" w:hAnsi="Arial" w:cs="Arial"/>
          <w:szCs w:val="28"/>
        </w:rPr>
        <w:t xml:space="preserve">Asistimos al grupo de la Granjena con el taller de carpintería aquí la respuesta fue un poco menor ya que no decían ideas de lo que querían realizar se les mencionaron algunos ejemplos y a partir de ello comenzaron a trabajar, les gusta mucho participar pero no se expresan mucho ya que dicen que no son creativas pero las alentamos a que podían hacer muchas cosas y la importancia que tiene el que reconozcan el trabajo que pueden emprender a partir de los recursos que se tienen, el resultado fue bueno y vieron que pueden lograr las cosas si se lo proponen se comprometieron a usar más su creatividad y a reconocerse lo cual se </w:t>
      </w:r>
      <w:r w:rsidR="001A7AD2">
        <w:rPr>
          <w:rFonts w:ascii="Arial" w:hAnsi="Arial" w:cs="Arial"/>
          <w:szCs w:val="28"/>
        </w:rPr>
        <w:t>les agradeció y se les comento</w:t>
      </w:r>
      <w:r>
        <w:rPr>
          <w:rFonts w:ascii="Arial" w:hAnsi="Arial" w:cs="Arial"/>
          <w:szCs w:val="28"/>
        </w:rPr>
        <w:t xml:space="preserve"> que un cambio se empieza paso a paso. </w:t>
      </w:r>
    </w:p>
    <w:p w:rsidR="009B4C73" w:rsidRDefault="009B4C73" w:rsidP="003B6F1E">
      <w:pPr>
        <w:tabs>
          <w:tab w:val="left" w:pos="0"/>
        </w:tabs>
        <w:spacing w:line="360" w:lineRule="auto"/>
        <w:jc w:val="both"/>
        <w:rPr>
          <w:rFonts w:ascii="Arial" w:hAnsi="Arial" w:cs="Arial"/>
          <w:szCs w:val="28"/>
        </w:rPr>
      </w:pPr>
      <w:r>
        <w:rPr>
          <w:rFonts w:ascii="Arial" w:hAnsi="Arial" w:cs="Arial"/>
          <w:szCs w:val="28"/>
        </w:rPr>
        <w:t xml:space="preserve">Se realizaron 2 reuniones de contraloría en la primera reunión </w:t>
      </w:r>
      <w:r w:rsidR="004A223D">
        <w:rPr>
          <w:rFonts w:ascii="Arial" w:hAnsi="Arial" w:cs="Arial"/>
          <w:szCs w:val="28"/>
        </w:rPr>
        <w:t>revisamos el espacio,</w:t>
      </w:r>
      <w:r>
        <w:rPr>
          <w:rFonts w:ascii="Arial" w:hAnsi="Arial" w:cs="Arial"/>
          <w:szCs w:val="28"/>
        </w:rPr>
        <w:t xml:space="preserve"> el mobiliario</w:t>
      </w:r>
      <w:r w:rsidR="004A223D">
        <w:rPr>
          <w:rFonts w:ascii="Arial" w:hAnsi="Arial" w:cs="Arial"/>
          <w:szCs w:val="28"/>
        </w:rPr>
        <w:t xml:space="preserve"> y el equipo</w:t>
      </w:r>
      <w:r>
        <w:rPr>
          <w:rFonts w:ascii="Arial" w:hAnsi="Arial" w:cs="Arial"/>
          <w:szCs w:val="28"/>
        </w:rPr>
        <w:t xml:space="preserve"> con el que se cu</w:t>
      </w:r>
      <w:r w:rsidR="001A1177">
        <w:rPr>
          <w:rFonts w:ascii="Arial" w:hAnsi="Arial" w:cs="Arial"/>
          <w:szCs w:val="28"/>
        </w:rPr>
        <w:t xml:space="preserve">enta y supervisaron en </w:t>
      </w:r>
      <w:r w:rsidR="006D125D">
        <w:rPr>
          <w:rFonts w:ascii="Arial" w:hAnsi="Arial" w:cs="Arial"/>
          <w:szCs w:val="28"/>
        </w:rPr>
        <w:t>qué</w:t>
      </w:r>
      <w:r w:rsidR="001A1177">
        <w:rPr>
          <w:rFonts w:ascii="Arial" w:hAnsi="Arial" w:cs="Arial"/>
          <w:szCs w:val="28"/>
        </w:rPr>
        <w:t xml:space="preserve"> condiciones se encontraban los elementos.</w:t>
      </w:r>
    </w:p>
    <w:p w:rsidR="006D125D" w:rsidRDefault="006D125D" w:rsidP="003B6F1E">
      <w:pPr>
        <w:tabs>
          <w:tab w:val="left" w:pos="0"/>
        </w:tabs>
        <w:spacing w:line="360" w:lineRule="auto"/>
        <w:jc w:val="both"/>
        <w:rPr>
          <w:rFonts w:ascii="Arial" w:hAnsi="Arial" w:cs="Arial"/>
          <w:szCs w:val="28"/>
        </w:rPr>
      </w:pPr>
      <w:r>
        <w:rPr>
          <w:rFonts w:ascii="Arial" w:hAnsi="Arial" w:cs="Arial"/>
          <w:szCs w:val="28"/>
        </w:rPr>
        <w:t xml:space="preserve">En la segunda reunión se vieron asuntos sobre los detalles de los servicios la difusión y el funcionamiento del comité, a lo cual expresaron que muchas veces vemos personas en situaciones de violencia pero que no se animan a solicitar ayuda por miedo y que era necesario el difundir más la información para tener un acercamiento que permita esa apertura y se animen a acudir a los servicios. </w:t>
      </w:r>
    </w:p>
    <w:p w:rsidR="006D125D" w:rsidRDefault="006D125D" w:rsidP="003B6F1E">
      <w:pPr>
        <w:tabs>
          <w:tab w:val="left" w:pos="0"/>
        </w:tabs>
        <w:spacing w:line="360" w:lineRule="auto"/>
        <w:jc w:val="both"/>
        <w:rPr>
          <w:rFonts w:ascii="Arial" w:hAnsi="Arial" w:cs="Arial"/>
          <w:szCs w:val="28"/>
        </w:rPr>
      </w:pPr>
      <w:r>
        <w:rPr>
          <w:rFonts w:ascii="Arial" w:hAnsi="Arial" w:cs="Arial"/>
          <w:szCs w:val="28"/>
        </w:rPr>
        <w:lastRenderedPageBreak/>
        <w:t xml:space="preserve">Se realizó un resumen de actividades donde se le brindó la información sobre los grupos del CDM a la coordinadora y donde se vio sobre el cumplimiento de objetivos al principio del proyecto y que estrategias se van a realizar para el cierre de los mismos. </w:t>
      </w:r>
    </w:p>
    <w:p w:rsidR="00707231" w:rsidRDefault="00707231" w:rsidP="003B6F1E">
      <w:pPr>
        <w:tabs>
          <w:tab w:val="left" w:pos="0"/>
        </w:tabs>
        <w:spacing w:line="360" w:lineRule="auto"/>
        <w:jc w:val="both"/>
        <w:rPr>
          <w:rFonts w:ascii="Arial" w:hAnsi="Arial" w:cs="Arial"/>
          <w:szCs w:val="28"/>
        </w:rPr>
      </w:pPr>
      <w:r>
        <w:rPr>
          <w:rFonts w:ascii="Arial" w:hAnsi="Arial" w:cs="Arial"/>
          <w:szCs w:val="28"/>
        </w:rPr>
        <w:t>Se contactó a algunas instituci</w:t>
      </w:r>
      <w:r w:rsidR="003F251A">
        <w:rPr>
          <w:rFonts w:ascii="Arial" w:hAnsi="Arial" w:cs="Arial"/>
          <w:szCs w:val="28"/>
        </w:rPr>
        <w:t>ones para llevar a cabo la jornada de oferta de servicios</w:t>
      </w:r>
      <w:r>
        <w:rPr>
          <w:rFonts w:ascii="Arial" w:hAnsi="Arial" w:cs="Arial"/>
          <w:szCs w:val="28"/>
        </w:rPr>
        <w:t xml:space="preserve"> que se realizará al inicio de la nueva administración ya que son ellos quienes les darán seguimiento a los convenios que se puedan generar a favor de las mujeres. </w:t>
      </w:r>
    </w:p>
    <w:p w:rsidR="006D125D" w:rsidRDefault="006D125D" w:rsidP="003B6F1E">
      <w:pPr>
        <w:tabs>
          <w:tab w:val="left" w:pos="0"/>
        </w:tabs>
        <w:spacing w:line="360" w:lineRule="auto"/>
        <w:jc w:val="both"/>
        <w:rPr>
          <w:rFonts w:ascii="Arial" w:hAnsi="Arial" w:cs="Arial"/>
          <w:szCs w:val="28"/>
        </w:rPr>
      </w:pPr>
      <w:r>
        <w:rPr>
          <w:rFonts w:ascii="Arial" w:hAnsi="Arial" w:cs="Arial"/>
          <w:szCs w:val="28"/>
        </w:rPr>
        <w:t xml:space="preserve">Se le da seguimiento a una usuaria de psicología con violencia psicológica en  la modalidad familiar. </w:t>
      </w:r>
    </w:p>
    <w:p w:rsidR="00AD7F78" w:rsidRDefault="00AD7F78" w:rsidP="003B6F1E">
      <w:pPr>
        <w:tabs>
          <w:tab w:val="left" w:pos="0"/>
        </w:tabs>
        <w:spacing w:line="360" w:lineRule="auto"/>
        <w:jc w:val="both"/>
        <w:rPr>
          <w:rFonts w:ascii="Arial" w:hAnsi="Arial" w:cs="Arial"/>
          <w:szCs w:val="28"/>
        </w:rPr>
      </w:pPr>
    </w:p>
    <w:p w:rsidR="00C659B2" w:rsidRDefault="00C659B2" w:rsidP="00C659B2">
      <w:pPr>
        <w:tabs>
          <w:tab w:val="left" w:pos="0"/>
          <w:tab w:val="left" w:pos="3676"/>
        </w:tabs>
        <w:spacing w:line="360" w:lineRule="auto"/>
        <w:jc w:val="both"/>
        <w:rPr>
          <w:rFonts w:ascii="Arial" w:hAnsi="Arial" w:cs="Arial"/>
          <w:b/>
        </w:rPr>
      </w:pPr>
      <w:r>
        <w:rPr>
          <w:rFonts w:ascii="Arial" w:hAnsi="Arial" w:cs="Arial"/>
          <w:b/>
        </w:rPr>
        <w:t>Información cuantitativa</w:t>
      </w:r>
    </w:p>
    <w:p w:rsidR="006D125D" w:rsidRPr="00FA409B" w:rsidRDefault="006D125D" w:rsidP="006D125D">
      <w:pPr>
        <w:tabs>
          <w:tab w:val="left" w:pos="0"/>
        </w:tabs>
        <w:spacing w:line="360" w:lineRule="auto"/>
        <w:jc w:val="both"/>
        <w:rPr>
          <w:rFonts w:ascii="Arial" w:hAnsi="Arial" w:cs="Arial"/>
          <w:u w:val="single"/>
        </w:rPr>
      </w:pPr>
      <w:r w:rsidRPr="00FA409B">
        <w:rPr>
          <w:rFonts w:ascii="Arial" w:hAnsi="Arial" w:cs="Arial"/>
          <w:u w:val="single"/>
        </w:rPr>
        <w:t xml:space="preserve">Población Abierta </w:t>
      </w:r>
    </w:p>
    <w:p w:rsidR="006D125D" w:rsidRPr="00FA409B" w:rsidRDefault="006D125D" w:rsidP="006D125D">
      <w:pPr>
        <w:tabs>
          <w:tab w:val="left" w:pos="0"/>
        </w:tabs>
        <w:spacing w:line="360" w:lineRule="auto"/>
        <w:jc w:val="both"/>
        <w:rPr>
          <w:rFonts w:ascii="Arial" w:hAnsi="Arial" w:cs="Arial"/>
        </w:rPr>
      </w:pPr>
    </w:p>
    <w:p w:rsidR="006D125D" w:rsidRDefault="006D125D" w:rsidP="006D125D">
      <w:pPr>
        <w:tabs>
          <w:tab w:val="left" w:pos="0"/>
        </w:tabs>
        <w:spacing w:line="360" w:lineRule="auto"/>
        <w:jc w:val="both"/>
        <w:rPr>
          <w:rFonts w:ascii="Arial" w:hAnsi="Arial" w:cs="Arial"/>
        </w:rPr>
      </w:pPr>
      <w:r>
        <w:rPr>
          <w:rFonts w:ascii="Arial" w:hAnsi="Arial" w:cs="Arial"/>
        </w:rPr>
        <w:t xml:space="preserve">Se impartieron 2 talleres de carpintería y uno de Autoestima “Autoconocimiento para el cambio” </w:t>
      </w:r>
    </w:p>
    <w:tbl>
      <w:tblPr>
        <w:tblStyle w:val="Tabladecuadrcula4-nfasis411"/>
        <w:tblpPr w:leftFromText="141" w:rightFromText="141" w:vertAnchor="text" w:horzAnchor="margin" w:tblpY="755"/>
        <w:tblW w:w="0" w:type="auto"/>
        <w:tblLook w:val="04A0" w:firstRow="1" w:lastRow="0" w:firstColumn="1" w:lastColumn="0" w:noHBand="0" w:noVBand="1"/>
      </w:tblPr>
      <w:tblGrid>
        <w:gridCol w:w="4287"/>
        <w:gridCol w:w="4207"/>
      </w:tblGrid>
      <w:tr w:rsidR="0067602C" w:rsidRPr="00FA409B" w:rsidTr="006760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rsidR="0067602C" w:rsidRPr="00FA409B" w:rsidRDefault="0067602C" w:rsidP="0067602C">
            <w:pPr>
              <w:spacing w:line="360" w:lineRule="auto"/>
            </w:pPr>
            <w:r w:rsidRPr="00FA409B">
              <w:t xml:space="preserve">Talleres impartidos a Población Abierta    </w:t>
            </w:r>
          </w:p>
        </w:tc>
        <w:tc>
          <w:tcPr>
            <w:tcW w:w="4207" w:type="dxa"/>
          </w:tcPr>
          <w:p w:rsidR="0067602C" w:rsidRPr="00FA409B" w:rsidRDefault="0067602C" w:rsidP="0067602C">
            <w:pPr>
              <w:spacing w:line="360" w:lineRule="auto"/>
              <w:cnfStyle w:val="100000000000" w:firstRow="1" w:lastRow="0" w:firstColumn="0" w:lastColumn="0" w:oddVBand="0" w:evenVBand="0" w:oddHBand="0" w:evenHBand="0" w:firstRowFirstColumn="0" w:firstRowLastColumn="0" w:lastRowFirstColumn="0" w:lastRowLastColumn="0"/>
            </w:pPr>
          </w:p>
        </w:tc>
      </w:tr>
      <w:tr w:rsidR="0067602C" w:rsidRPr="00FA409B" w:rsidTr="006760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rsidR="0067602C" w:rsidRPr="00FA409B" w:rsidRDefault="0067602C" w:rsidP="0067602C">
            <w:pPr>
              <w:spacing w:line="360" w:lineRule="auto"/>
            </w:pPr>
            <w:r>
              <w:t>Autoconocimiento para el cambio</w:t>
            </w:r>
          </w:p>
        </w:tc>
        <w:tc>
          <w:tcPr>
            <w:tcW w:w="4207" w:type="dxa"/>
          </w:tcPr>
          <w:p w:rsidR="0067602C" w:rsidRPr="00FA409B" w:rsidRDefault="0067602C" w:rsidP="0067602C">
            <w:pPr>
              <w:spacing w:line="360" w:lineRule="auto"/>
              <w:cnfStyle w:val="000000100000" w:firstRow="0" w:lastRow="0" w:firstColumn="0" w:lastColumn="0" w:oddVBand="0" w:evenVBand="0" w:oddHBand="1" w:evenHBand="0" w:firstRowFirstColumn="0" w:firstRowLastColumn="0" w:lastRowFirstColumn="0" w:lastRowLastColumn="0"/>
            </w:pPr>
            <w:r>
              <w:t xml:space="preserve">         1</w:t>
            </w:r>
          </w:p>
        </w:tc>
      </w:tr>
      <w:tr w:rsidR="0067602C" w:rsidRPr="00FA409B" w:rsidTr="0067602C">
        <w:tc>
          <w:tcPr>
            <w:cnfStyle w:val="001000000000" w:firstRow="0" w:lastRow="0" w:firstColumn="1" w:lastColumn="0" w:oddVBand="0" w:evenVBand="0" w:oddHBand="0" w:evenHBand="0" w:firstRowFirstColumn="0" w:firstRowLastColumn="0" w:lastRowFirstColumn="0" w:lastRowLastColumn="0"/>
            <w:tcW w:w="4287" w:type="dxa"/>
          </w:tcPr>
          <w:p w:rsidR="0067602C" w:rsidRPr="00FA409B" w:rsidRDefault="0067602C" w:rsidP="0067602C">
            <w:pPr>
              <w:spacing w:line="360" w:lineRule="auto"/>
            </w:pPr>
            <w:r>
              <w:t>Carpintería</w:t>
            </w:r>
          </w:p>
        </w:tc>
        <w:tc>
          <w:tcPr>
            <w:tcW w:w="4207" w:type="dxa"/>
          </w:tcPr>
          <w:p w:rsidR="0067602C" w:rsidRPr="00FA409B" w:rsidRDefault="0067602C" w:rsidP="0067602C">
            <w:pPr>
              <w:spacing w:line="360" w:lineRule="auto"/>
              <w:cnfStyle w:val="000000000000" w:firstRow="0" w:lastRow="0" w:firstColumn="0" w:lastColumn="0" w:oddVBand="0" w:evenVBand="0" w:oddHBand="0" w:evenHBand="0" w:firstRowFirstColumn="0" w:firstRowLastColumn="0" w:lastRowFirstColumn="0" w:lastRowLastColumn="0"/>
            </w:pPr>
            <w:r w:rsidRPr="00FA409B">
              <w:t xml:space="preserve">         2</w:t>
            </w:r>
          </w:p>
        </w:tc>
      </w:tr>
      <w:tr w:rsidR="0067602C" w:rsidRPr="00FA409B" w:rsidTr="006760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rsidR="0067602C" w:rsidRPr="00FA409B" w:rsidRDefault="0067602C" w:rsidP="0067602C">
            <w:pPr>
              <w:spacing w:line="360" w:lineRule="auto"/>
            </w:pPr>
            <w:r w:rsidRPr="00FA409B">
              <w:t>Total</w:t>
            </w:r>
          </w:p>
        </w:tc>
        <w:tc>
          <w:tcPr>
            <w:tcW w:w="4207" w:type="dxa"/>
          </w:tcPr>
          <w:p w:rsidR="0067602C" w:rsidRPr="00FA409B" w:rsidRDefault="0067602C" w:rsidP="0067602C">
            <w:pPr>
              <w:spacing w:line="360" w:lineRule="auto"/>
              <w:cnfStyle w:val="000000100000" w:firstRow="0" w:lastRow="0" w:firstColumn="0" w:lastColumn="0" w:oddVBand="0" w:evenVBand="0" w:oddHBand="1" w:evenHBand="0" w:firstRowFirstColumn="0" w:firstRowLastColumn="0" w:lastRowFirstColumn="0" w:lastRowLastColumn="0"/>
            </w:pPr>
            <w:r>
              <w:t xml:space="preserve">         3</w:t>
            </w:r>
          </w:p>
        </w:tc>
      </w:tr>
    </w:tbl>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D125D" w:rsidRDefault="006D125D" w:rsidP="00C659B2">
      <w:pPr>
        <w:tabs>
          <w:tab w:val="left" w:pos="0"/>
          <w:tab w:val="left" w:pos="3676"/>
        </w:tabs>
        <w:spacing w:line="360" w:lineRule="auto"/>
        <w:jc w:val="both"/>
        <w:rPr>
          <w:rFonts w:ascii="Arial" w:hAnsi="Arial" w:cs="Arial"/>
          <w:b/>
        </w:rPr>
      </w:pPr>
      <w:r>
        <w:rPr>
          <w:rFonts w:ascii="Arial" w:hAnsi="Arial" w:cs="Arial"/>
          <w:b/>
          <w:noProof/>
          <w:lang w:val="es-MX" w:eastAsia="es-MX"/>
        </w:rPr>
        <w:drawing>
          <wp:anchor distT="0" distB="0" distL="114300" distR="114300" simplePos="0" relativeHeight="251659264" behindDoc="1" locked="0" layoutInCell="1" allowOverlap="1">
            <wp:simplePos x="0" y="0"/>
            <wp:positionH relativeFrom="margin">
              <wp:posOffset>586740</wp:posOffset>
            </wp:positionH>
            <wp:positionV relativeFrom="paragraph">
              <wp:posOffset>64770</wp:posOffset>
            </wp:positionV>
            <wp:extent cx="3667125" cy="2181225"/>
            <wp:effectExtent l="19050" t="0" r="9525" b="0"/>
            <wp:wrapNone/>
            <wp:docPr id="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659B2" w:rsidRDefault="00C659B2" w:rsidP="00C659B2">
      <w:pPr>
        <w:tabs>
          <w:tab w:val="left" w:pos="0"/>
          <w:tab w:val="left" w:pos="3676"/>
        </w:tabs>
        <w:spacing w:line="360" w:lineRule="auto"/>
        <w:jc w:val="both"/>
        <w:rPr>
          <w:rFonts w:ascii="Arial" w:hAnsi="Arial" w:cs="Arial"/>
          <w:b/>
        </w:rPr>
      </w:pPr>
    </w:p>
    <w:p w:rsidR="009104E3" w:rsidRDefault="009104E3"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C659B2" w:rsidRDefault="00C659B2"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707231" w:rsidRPr="00AD5032" w:rsidRDefault="00707231" w:rsidP="00707231">
      <w:pPr>
        <w:tabs>
          <w:tab w:val="left" w:pos="0"/>
        </w:tabs>
        <w:rPr>
          <w:rFonts w:ascii="Arial" w:hAnsi="Arial" w:cs="Arial"/>
        </w:rPr>
      </w:pPr>
      <w:r w:rsidRPr="00AD5032">
        <w:rPr>
          <w:rFonts w:ascii="Arial" w:hAnsi="Arial" w:cs="Arial"/>
        </w:rPr>
        <w:t xml:space="preserve">Asistieron 22 mujeres </w:t>
      </w:r>
    </w:p>
    <w:p w:rsidR="006D125D" w:rsidRDefault="006D125D" w:rsidP="00367567">
      <w:pPr>
        <w:tabs>
          <w:tab w:val="left" w:pos="0"/>
        </w:tabs>
        <w:jc w:val="center"/>
        <w:rPr>
          <w:rFonts w:ascii="Arial" w:hAnsi="Arial" w:cs="Arial"/>
          <w:b/>
          <w:sz w:val="28"/>
        </w:rPr>
      </w:pPr>
    </w:p>
    <w:p w:rsidR="006D125D" w:rsidRDefault="006D125D" w:rsidP="00707231">
      <w:pPr>
        <w:tabs>
          <w:tab w:val="left" w:pos="0"/>
        </w:tabs>
        <w:rPr>
          <w:rFonts w:ascii="Arial" w:hAnsi="Arial" w:cs="Arial"/>
          <w:b/>
          <w:sz w:val="28"/>
        </w:rPr>
      </w:pPr>
    </w:p>
    <w:tbl>
      <w:tblPr>
        <w:tblStyle w:val="Tabladecuadrcula4-nfasis411"/>
        <w:tblpPr w:leftFromText="141" w:rightFromText="141" w:vertAnchor="page" w:horzAnchor="margin" w:tblpXSpec="center" w:tblpY="2956"/>
        <w:tblW w:w="9973" w:type="dxa"/>
        <w:tblLook w:val="04A0" w:firstRow="1" w:lastRow="0" w:firstColumn="1" w:lastColumn="0" w:noHBand="0" w:noVBand="1"/>
      </w:tblPr>
      <w:tblGrid>
        <w:gridCol w:w="6410"/>
        <w:gridCol w:w="3563"/>
      </w:tblGrid>
      <w:tr w:rsidR="00AD5032" w:rsidRPr="00FA409B" w:rsidTr="00AD5032">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AD5032" w:rsidRPr="00FA409B" w:rsidRDefault="00AD5032" w:rsidP="00AD5032">
            <w:pPr>
              <w:spacing w:line="360" w:lineRule="auto"/>
            </w:pPr>
            <w:r w:rsidRPr="00FA409B">
              <w:t>Personas registradas en Población Abierta   por  sexo</w:t>
            </w:r>
          </w:p>
        </w:tc>
        <w:tc>
          <w:tcPr>
            <w:tcW w:w="3563" w:type="dxa"/>
          </w:tcPr>
          <w:p w:rsidR="00AD5032" w:rsidRPr="00FA409B" w:rsidRDefault="00AD5032" w:rsidP="00AD5032">
            <w:pPr>
              <w:spacing w:line="360" w:lineRule="auto"/>
              <w:cnfStyle w:val="100000000000" w:firstRow="1" w:lastRow="0" w:firstColumn="0" w:lastColumn="0" w:oddVBand="0" w:evenVBand="0" w:oddHBand="0" w:evenHBand="0" w:firstRowFirstColumn="0" w:firstRowLastColumn="0" w:lastRowFirstColumn="0" w:lastRowLastColumn="0"/>
            </w:pPr>
          </w:p>
        </w:tc>
      </w:tr>
      <w:tr w:rsidR="00AD5032" w:rsidRPr="00FA409B" w:rsidTr="00AD503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AD5032" w:rsidRPr="00FA409B" w:rsidRDefault="00AD5032" w:rsidP="00AD5032">
            <w:pPr>
              <w:spacing w:line="360" w:lineRule="auto"/>
            </w:pPr>
            <w:r w:rsidRPr="00FA409B">
              <w:t>Mujeres</w:t>
            </w:r>
          </w:p>
        </w:tc>
        <w:tc>
          <w:tcPr>
            <w:tcW w:w="3563" w:type="dxa"/>
          </w:tcPr>
          <w:p w:rsidR="00AD5032" w:rsidRPr="00FA409B" w:rsidRDefault="00AD5032" w:rsidP="00AD5032">
            <w:pPr>
              <w:spacing w:line="360" w:lineRule="auto"/>
              <w:cnfStyle w:val="000000100000" w:firstRow="0" w:lastRow="0" w:firstColumn="0" w:lastColumn="0" w:oddVBand="0" w:evenVBand="0" w:oddHBand="1" w:evenHBand="0" w:firstRowFirstColumn="0" w:firstRowLastColumn="0" w:lastRowFirstColumn="0" w:lastRowLastColumn="0"/>
            </w:pPr>
            <w:r>
              <w:t>22</w:t>
            </w:r>
          </w:p>
        </w:tc>
      </w:tr>
      <w:tr w:rsidR="00AD5032" w:rsidRPr="00FA409B" w:rsidTr="00AD5032">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AD5032" w:rsidRPr="00FA409B" w:rsidRDefault="00AD5032" w:rsidP="00AD5032">
            <w:pPr>
              <w:spacing w:line="360" w:lineRule="auto"/>
            </w:pPr>
            <w:r w:rsidRPr="00FA409B">
              <w:t>Hombres</w:t>
            </w:r>
          </w:p>
        </w:tc>
        <w:tc>
          <w:tcPr>
            <w:tcW w:w="3563" w:type="dxa"/>
          </w:tcPr>
          <w:p w:rsidR="00AD5032" w:rsidRPr="00FA409B" w:rsidRDefault="00AD5032" w:rsidP="00AD5032">
            <w:pPr>
              <w:spacing w:line="360" w:lineRule="auto"/>
              <w:cnfStyle w:val="000000000000" w:firstRow="0" w:lastRow="0" w:firstColumn="0" w:lastColumn="0" w:oddVBand="0" w:evenVBand="0" w:oddHBand="0" w:evenHBand="0" w:firstRowFirstColumn="0" w:firstRowLastColumn="0" w:lastRowFirstColumn="0" w:lastRowLastColumn="0"/>
            </w:pPr>
            <w:r w:rsidRPr="00FA409B">
              <w:t>0</w:t>
            </w:r>
          </w:p>
        </w:tc>
      </w:tr>
      <w:tr w:rsidR="00AD5032" w:rsidRPr="00FA409B" w:rsidTr="00AD5032">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AD5032" w:rsidRPr="00FA409B" w:rsidRDefault="00AD5032" w:rsidP="00AD5032">
            <w:pPr>
              <w:spacing w:line="360" w:lineRule="auto"/>
            </w:pPr>
            <w:r w:rsidRPr="00FA409B">
              <w:t>Total</w:t>
            </w:r>
          </w:p>
        </w:tc>
        <w:tc>
          <w:tcPr>
            <w:tcW w:w="3563" w:type="dxa"/>
          </w:tcPr>
          <w:p w:rsidR="00AD5032" w:rsidRPr="00FA409B" w:rsidRDefault="00AD5032" w:rsidP="00AD5032">
            <w:pPr>
              <w:spacing w:line="360" w:lineRule="auto"/>
              <w:cnfStyle w:val="000000100000" w:firstRow="0" w:lastRow="0" w:firstColumn="0" w:lastColumn="0" w:oddVBand="0" w:evenVBand="0" w:oddHBand="1" w:evenHBand="0" w:firstRowFirstColumn="0" w:firstRowLastColumn="0" w:lastRowFirstColumn="0" w:lastRowLastColumn="0"/>
            </w:pPr>
            <w:r>
              <w:t>22</w:t>
            </w:r>
          </w:p>
        </w:tc>
      </w:tr>
    </w:tbl>
    <w:p w:rsidR="006D125D" w:rsidRDefault="006D125D" w:rsidP="00367567">
      <w:pPr>
        <w:tabs>
          <w:tab w:val="left" w:pos="0"/>
        </w:tabs>
        <w:jc w:val="center"/>
        <w:rPr>
          <w:rFonts w:ascii="Arial" w:hAnsi="Arial" w:cs="Arial"/>
          <w:b/>
          <w:sz w:val="28"/>
        </w:rPr>
      </w:pPr>
    </w:p>
    <w:p w:rsidR="006D125D" w:rsidRDefault="00AD5032" w:rsidP="00367567">
      <w:pPr>
        <w:tabs>
          <w:tab w:val="left" w:pos="0"/>
        </w:tabs>
        <w:jc w:val="center"/>
        <w:rPr>
          <w:rFonts w:ascii="Arial" w:hAnsi="Arial" w:cs="Arial"/>
          <w:b/>
          <w:sz w:val="28"/>
        </w:rPr>
      </w:pPr>
      <w:r>
        <w:rPr>
          <w:rFonts w:ascii="Arial" w:hAnsi="Arial" w:cs="Arial"/>
          <w:b/>
          <w:noProof/>
          <w:sz w:val="28"/>
          <w:lang w:val="es-MX" w:eastAsia="es-MX"/>
        </w:rPr>
        <w:drawing>
          <wp:anchor distT="0" distB="0" distL="114300" distR="114300" simplePos="0" relativeHeight="251661312" behindDoc="1" locked="0" layoutInCell="1" allowOverlap="1">
            <wp:simplePos x="0" y="0"/>
            <wp:positionH relativeFrom="margin">
              <wp:posOffset>729615</wp:posOffset>
            </wp:positionH>
            <wp:positionV relativeFrom="paragraph">
              <wp:posOffset>80010</wp:posOffset>
            </wp:positionV>
            <wp:extent cx="3429000" cy="1457325"/>
            <wp:effectExtent l="19050" t="0" r="19050" b="0"/>
            <wp:wrapNone/>
            <wp:docPr id="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Pr="00AD5032" w:rsidRDefault="00AD5032" w:rsidP="00AD5032">
      <w:pPr>
        <w:tabs>
          <w:tab w:val="left" w:pos="0"/>
        </w:tabs>
        <w:rPr>
          <w:rFonts w:ascii="Arial" w:hAnsi="Arial" w:cs="Arial"/>
        </w:rPr>
      </w:pPr>
      <w:r w:rsidRPr="00AD5032">
        <w:rPr>
          <w:rFonts w:ascii="Arial" w:hAnsi="Arial" w:cs="Arial"/>
        </w:rPr>
        <w:t xml:space="preserve">Asistieron 3 mujeres de 15 a 29 años, 10 de 30 a 44 años, 7 de 45 a 59 años y 2 de 60 o más. </w:t>
      </w:r>
    </w:p>
    <w:p w:rsidR="006D125D" w:rsidRDefault="006D125D" w:rsidP="00367567">
      <w:pPr>
        <w:tabs>
          <w:tab w:val="left" w:pos="0"/>
        </w:tabs>
        <w:jc w:val="center"/>
        <w:rPr>
          <w:rFonts w:ascii="Arial" w:hAnsi="Arial" w:cs="Arial"/>
          <w:b/>
          <w:sz w:val="28"/>
        </w:rPr>
      </w:pPr>
    </w:p>
    <w:tbl>
      <w:tblPr>
        <w:tblStyle w:val="Tabladecuadrcula4-nfasis411"/>
        <w:tblW w:w="9430" w:type="dxa"/>
        <w:tblLayout w:type="fixed"/>
        <w:tblLook w:val="01E0" w:firstRow="1" w:lastRow="1" w:firstColumn="1" w:lastColumn="1" w:noHBand="0" w:noVBand="0"/>
      </w:tblPr>
      <w:tblGrid>
        <w:gridCol w:w="3619"/>
        <w:gridCol w:w="2230"/>
        <w:gridCol w:w="3581"/>
      </w:tblGrid>
      <w:tr w:rsidR="00AD5032" w:rsidRPr="00FA409B" w:rsidTr="00AD5032">
        <w:trPr>
          <w:cnfStyle w:val="100000000000" w:firstRow="1" w:lastRow="0" w:firstColumn="0" w:lastColumn="0" w:oddVBand="0" w:evenVBand="0" w:oddHBand="0" w:evenHBand="0" w:firstRowFirstColumn="0" w:firstRowLastColumn="0" w:lastRowFirstColumn="0" w:lastRowLastColumn="0"/>
          <w:trHeight w:hRule="exact" w:val="465"/>
        </w:trPr>
        <w:tc>
          <w:tcPr>
            <w:cnfStyle w:val="001000000000" w:firstRow="0" w:lastRow="0" w:firstColumn="1" w:lastColumn="0" w:oddVBand="0" w:evenVBand="0" w:oddHBand="0" w:evenHBand="0" w:firstRowFirstColumn="0" w:firstRowLastColumn="0" w:lastRowFirstColumn="0" w:lastRowLastColumn="0"/>
            <w:tcW w:w="9430" w:type="dxa"/>
            <w:gridSpan w:val="3"/>
          </w:tcPr>
          <w:p w:rsidR="00AD5032" w:rsidRPr="00AD5032" w:rsidRDefault="00AD5032" w:rsidP="000D1ADF">
            <w:pPr>
              <w:tabs>
                <w:tab w:val="left" w:pos="3320"/>
              </w:tabs>
              <w:spacing w:before="4" w:line="360" w:lineRule="auto"/>
              <w:ind w:left="96" w:right="-20"/>
              <w:rPr>
                <w:rFonts w:cs="Calibri"/>
                <w:color w:val="auto"/>
                <w:sz w:val="20"/>
                <w:szCs w:val="20"/>
                <w:lang w:val="es-MX"/>
              </w:rPr>
            </w:pPr>
            <w:r w:rsidRPr="00AD5032">
              <w:rPr>
                <w:rFonts w:cs="Calibri"/>
                <w:color w:val="auto"/>
                <w:spacing w:val="-2"/>
                <w:sz w:val="20"/>
                <w:szCs w:val="20"/>
                <w:lang w:val="es-MX"/>
              </w:rPr>
              <w:t>D</w:t>
            </w:r>
            <w:r w:rsidRPr="00AD5032">
              <w:rPr>
                <w:rFonts w:cs="Calibri"/>
                <w:color w:val="auto"/>
                <w:spacing w:val="2"/>
                <w:sz w:val="20"/>
                <w:szCs w:val="20"/>
                <w:lang w:val="es-MX"/>
              </w:rPr>
              <w:t>e</w:t>
            </w:r>
            <w:r w:rsidRPr="00AD5032">
              <w:rPr>
                <w:rFonts w:cs="Calibri"/>
                <w:color w:val="auto"/>
                <w:spacing w:val="-1"/>
                <w:sz w:val="20"/>
                <w:szCs w:val="20"/>
                <w:lang w:val="es-MX"/>
              </w:rPr>
              <w:t>sa</w:t>
            </w:r>
            <w:r w:rsidRPr="00AD5032">
              <w:rPr>
                <w:rFonts w:cs="Calibri"/>
                <w:color w:val="auto"/>
                <w:spacing w:val="1"/>
                <w:sz w:val="20"/>
                <w:szCs w:val="20"/>
                <w:lang w:val="es-MX"/>
              </w:rPr>
              <w:t>gr</w:t>
            </w:r>
            <w:r w:rsidRPr="00AD5032">
              <w:rPr>
                <w:rFonts w:cs="Calibri"/>
                <w:color w:val="auto"/>
                <w:sz w:val="20"/>
                <w:szCs w:val="20"/>
                <w:lang w:val="es-MX"/>
              </w:rPr>
              <w:t>e</w:t>
            </w:r>
            <w:r w:rsidRPr="00AD5032">
              <w:rPr>
                <w:rFonts w:cs="Calibri"/>
                <w:color w:val="auto"/>
                <w:spacing w:val="1"/>
                <w:sz w:val="20"/>
                <w:szCs w:val="20"/>
                <w:lang w:val="es-MX"/>
              </w:rPr>
              <w:t>g</w:t>
            </w:r>
            <w:r w:rsidRPr="00AD5032">
              <w:rPr>
                <w:rFonts w:cs="Calibri"/>
                <w:color w:val="auto"/>
                <w:spacing w:val="-1"/>
                <w:sz w:val="20"/>
                <w:szCs w:val="20"/>
                <w:lang w:val="es-MX"/>
              </w:rPr>
              <w:t>ada</w:t>
            </w:r>
            <w:r w:rsidRPr="00AD5032">
              <w:rPr>
                <w:rFonts w:cs="Calibri"/>
                <w:color w:val="auto"/>
                <w:sz w:val="20"/>
                <w:szCs w:val="20"/>
                <w:lang w:val="es-MX"/>
              </w:rPr>
              <w:t>s</w:t>
            </w:r>
            <w:r>
              <w:rPr>
                <w:rFonts w:cs="Calibri"/>
                <w:b w:val="0"/>
                <w:bCs w:val="0"/>
                <w:sz w:val="20"/>
                <w:szCs w:val="20"/>
                <w:lang w:val="es-MX"/>
              </w:rPr>
              <w:t xml:space="preserve"> </w:t>
            </w:r>
            <w:r w:rsidRPr="00AD5032">
              <w:rPr>
                <w:rFonts w:cs="Calibri"/>
                <w:color w:val="auto"/>
                <w:sz w:val="20"/>
                <w:szCs w:val="20"/>
                <w:lang w:val="es-MX"/>
              </w:rPr>
              <w:t>en</w:t>
            </w:r>
            <w:r>
              <w:rPr>
                <w:rFonts w:cs="Calibri"/>
                <w:b w:val="0"/>
                <w:bCs w:val="0"/>
                <w:sz w:val="20"/>
                <w:szCs w:val="20"/>
                <w:lang w:val="es-MX"/>
              </w:rPr>
              <w:t xml:space="preserve"> </w:t>
            </w:r>
            <w:r w:rsidRPr="00AD5032">
              <w:rPr>
                <w:rFonts w:cs="Calibri"/>
                <w:color w:val="auto"/>
                <w:spacing w:val="-1"/>
                <w:sz w:val="20"/>
                <w:szCs w:val="20"/>
                <w:lang w:val="es-MX"/>
              </w:rPr>
              <w:t>Po</w:t>
            </w:r>
            <w:r w:rsidRPr="00AD5032">
              <w:rPr>
                <w:rFonts w:cs="Calibri"/>
                <w:color w:val="auto"/>
                <w:spacing w:val="1"/>
                <w:sz w:val="20"/>
                <w:szCs w:val="20"/>
                <w:lang w:val="es-MX"/>
              </w:rPr>
              <w:t>b</w:t>
            </w:r>
            <w:r w:rsidRPr="00AD5032">
              <w:rPr>
                <w:rFonts w:cs="Calibri"/>
                <w:color w:val="auto"/>
                <w:spacing w:val="-1"/>
                <w:sz w:val="20"/>
                <w:szCs w:val="20"/>
                <w:lang w:val="es-MX"/>
              </w:rPr>
              <w:t>la</w:t>
            </w:r>
            <w:r w:rsidRPr="00AD5032">
              <w:rPr>
                <w:rFonts w:cs="Calibri"/>
                <w:color w:val="auto"/>
                <w:spacing w:val="1"/>
                <w:sz w:val="20"/>
                <w:szCs w:val="20"/>
                <w:lang w:val="es-MX"/>
              </w:rPr>
              <w:t>c</w:t>
            </w:r>
            <w:r w:rsidRPr="00AD5032">
              <w:rPr>
                <w:rFonts w:cs="Calibri"/>
                <w:color w:val="auto"/>
                <w:spacing w:val="-1"/>
                <w:sz w:val="20"/>
                <w:szCs w:val="20"/>
                <w:lang w:val="es-MX"/>
              </w:rPr>
              <w:t>i</w:t>
            </w:r>
            <w:r w:rsidRPr="00AD5032">
              <w:rPr>
                <w:rFonts w:cs="Calibri"/>
                <w:color w:val="auto"/>
                <w:spacing w:val="1"/>
                <w:sz w:val="20"/>
                <w:szCs w:val="20"/>
                <w:lang w:val="es-MX"/>
              </w:rPr>
              <w:t>ó</w:t>
            </w:r>
            <w:r w:rsidRPr="00AD5032">
              <w:rPr>
                <w:rFonts w:cs="Calibri"/>
                <w:color w:val="auto"/>
                <w:sz w:val="20"/>
                <w:szCs w:val="20"/>
                <w:lang w:val="es-MX"/>
              </w:rPr>
              <w:t>n</w:t>
            </w:r>
            <w:r>
              <w:rPr>
                <w:rFonts w:cs="Calibri"/>
                <w:b w:val="0"/>
                <w:bCs w:val="0"/>
                <w:sz w:val="20"/>
                <w:szCs w:val="20"/>
                <w:lang w:val="es-MX"/>
              </w:rPr>
              <w:t xml:space="preserve"> </w:t>
            </w:r>
            <w:r w:rsidRPr="00AD5032">
              <w:rPr>
                <w:rFonts w:cs="Calibri"/>
                <w:color w:val="auto"/>
                <w:spacing w:val="-1"/>
                <w:sz w:val="20"/>
                <w:szCs w:val="20"/>
                <w:lang w:val="es-MX"/>
              </w:rPr>
              <w:t>A</w:t>
            </w:r>
            <w:r w:rsidRPr="00AD5032">
              <w:rPr>
                <w:rFonts w:cs="Calibri"/>
                <w:color w:val="auto"/>
                <w:spacing w:val="1"/>
                <w:sz w:val="20"/>
                <w:szCs w:val="20"/>
                <w:lang w:val="es-MX"/>
              </w:rPr>
              <w:t>b</w:t>
            </w:r>
            <w:r w:rsidRPr="00AD5032">
              <w:rPr>
                <w:rFonts w:cs="Calibri"/>
                <w:color w:val="auto"/>
                <w:spacing w:val="-1"/>
                <w:sz w:val="20"/>
                <w:szCs w:val="20"/>
                <w:lang w:val="es-MX"/>
              </w:rPr>
              <w:t>i</w:t>
            </w:r>
            <w:r w:rsidRPr="00AD5032">
              <w:rPr>
                <w:rFonts w:cs="Calibri"/>
                <w:color w:val="auto"/>
                <w:sz w:val="20"/>
                <w:szCs w:val="20"/>
                <w:lang w:val="es-MX"/>
              </w:rPr>
              <w:t>e</w:t>
            </w:r>
            <w:r w:rsidRPr="00AD5032">
              <w:rPr>
                <w:rFonts w:cs="Calibri"/>
                <w:color w:val="auto"/>
                <w:spacing w:val="1"/>
                <w:sz w:val="20"/>
                <w:szCs w:val="20"/>
                <w:lang w:val="es-MX"/>
              </w:rPr>
              <w:t>r</w:t>
            </w:r>
            <w:r w:rsidRPr="00AD5032">
              <w:rPr>
                <w:rFonts w:cs="Calibri"/>
                <w:color w:val="auto"/>
                <w:sz w:val="20"/>
                <w:szCs w:val="20"/>
                <w:lang w:val="es-MX"/>
              </w:rPr>
              <w:t xml:space="preserve">ta por </w:t>
            </w:r>
            <w:r w:rsidRPr="00AD5032">
              <w:rPr>
                <w:rFonts w:cs="Calibri"/>
                <w:color w:val="auto"/>
                <w:spacing w:val="1"/>
                <w:sz w:val="20"/>
                <w:szCs w:val="20"/>
                <w:lang w:val="es-MX"/>
              </w:rPr>
              <w:t>s</w:t>
            </w:r>
            <w:r w:rsidRPr="00AD5032">
              <w:rPr>
                <w:rFonts w:cs="Calibri"/>
                <w:color w:val="auto"/>
                <w:sz w:val="20"/>
                <w:szCs w:val="20"/>
                <w:lang w:val="es-MX"/>
              </w:rPr>
              <w:t>e</w:t>
            </w:r>
            <w:r w:rsidRPr="00AD5032">
              <w:rPr>
                <w:rFonts w:cs="Calibri"/>
                <w:color w:val="auto"/>
                <w:spacing w:val="2"/>
                <w:sz w:val="20"/>
                <w:szCs w:val="20"/>
                <w:lang w:val="es-MX"/>
              </w:rPr>
              <w:t>x</w:t>
            </w:r>
            <w:r w:rsidRPr="00AD5032">
              <w:rPr>
                <w:rFonts w:cs="Calibri"/>
                <w:color w:val="auto"/>
                <w:sz w:val="20"/>
                <w:szCs w:val="20"/>
                <w:lang w:val="es-MX"/>
              </w:rPr>
              <w:t>o</w:t>
            </w:r>
            <w:r>
              <w:rPr>
                <w:rFonts w:cs="Calibri"/>
                <w:b w:val="0"/>
                <w:bCs w:val="0"/>
                <w:sz w:val="20"/>
                <w:szCs w:val="20"/>
                <w:lang w:val="es-MX"/>
              </w:rPr>
              <w:t xml:space="preserve"> </w:t>
            </w:r>
            <w:r w:rsidRPr="00AD5032">
              <w:rPr>
                <w:rFonts w:cs="Calibri"/>
                <w:color w:val="auto"/>
                <w:sz w:val="20"/>
                <w:szCs w:val="20"/>
                <w:lang w:val="es-MX"/>
              </w:rPr>
              <w:t>y</w:t>
            </w:r>
            <w:r>
              <w:rPr>
                <w:rFonts w:cs="Calibri"/>
                <w:b w:val="0"/>
                <w:bCs w:val="0"/>
                <w:sz w:val="20"/>
                <w:szCs w:val="20"/>
                <w:lang w:val="es-MX"/>
              </w:rPr>
              <w:t xml:space="preserve"> </w:t>
            </w:r>
            <w:r w:rsidRPr="00AD5032">
              <w:rPr>
                <w:rFonts w:cs="Calibri"/>
                <w:color w:val="auto"/>
                <w:spacing w:val="1"/>
                <w:sz w:val="20"/>
                <w:szCs w:val="20"/>
                <w:lang w:val="es-MX"/>
              </w:rPr>
              <w:t>r</w:t>
            </w:r>
            <w:r w:rsidRPr="00AD5032">
              <w:rPr>
                <w:rFonts w:cs="Calibri"/>
                <w:color w:val="auto"/>
                <w:spacing w:val="-1"/>
                <w:sz w:val="20"/>
                <w:szCs w:val="20"/>
                <w:lang w:val="es-MX"/>
              </w:rPr>
              <w:t>an</w:t>
            </w:r>
            <w:r w:rsidRPr="00AD5032">
              <w:rPr>
                <w:rFonts w:cs="Calibri"/>
                <w:color w:val="auto"/>
                <w:spacing w:val="1"/>
                <w:sz w:val="20"/>
                <w:szCs w:val="20"/>
                <w:lang w:val="es-MX"/>
              </w:rPr>
              <w:t>g</w:t>
            </w:r>
            <w:r w:rsidRPr="00AD5032">
              <w:rPr>
                <w:rFonts w:cs="Calibri"/>
                <w:color w:val="auto"/>
                <w:sz w:val="20"/>
                <w:szCs w:val="20"/>
                <w:lang w:val="es-MX"/>
              </w:rPr>
              <w:t>o</w:t>
            </w:r>
            <w:r>
              <w:rPr>
                <w:rFonts w:cs="Calibri"/>
                <w:b w:val="0"/>
                <w:bCs w:val="0"/>
                <w:sz w:val="20"/>
                <w:szCs w:val="20"/>
                <w:lang w:val="es-MX"/>
              </w:rPr>
              <w:t xml:space="preserve"> </w:t>
            </w:r>
            <w:r w:rsidRPr="00AD5032">
              <w:rPr>
                <w:rFonts w:cs="Calibri"/>
                <w:color w:val="auto"/>
                <w:spacing w:val="-1"/>
                <w:sz w:val="20"/>
                <w:szCs w:val="20"/>
                <w:lang w:val="es-MX"/>
              </w:rPr>
              <w:t>d</w:t>
            </w:r>
            <w:r w:rsidRPr="00AD5032">
              <w:rPr>
                <w:rFonts w:cs="Calibri"/>
                <w:color w:val="auto"/>
                <w:sz w:val="20"/>
                <w:szCs w:val="20"/>
                <w:lang w:val="es-MX"/>
              </w:rPr>
              <w:t>e</w:t>
            </w:r>
            <w:r>
              <w:rPr>
                <w:rFonts w:cs="Calibri"/>
                <w:b w:val="0"/>
                <w:bCs w:val="0"/>
                <w:sz w:val="20"/>
                <w:szCs w:val="20"/>
                <w:lang w:val="es-MX"/>
              </w:rPr>
              <w:t xml:space="preserve"> </w:t>
            </w:r>
            <w:r w:rsidRPr="00AD5032">
              <w:rPr>
                <w:rFonts w:cs="Calibri"/>
                <w:color w:val="auto"/>
                <w:spacing w:val="2"/>
                <w:w w:val="103"/>
                <w:sz w:val="20"/>
                <w:szCs w:val="20"/>
                <w:lang w:val="es-MX"/>
              </w:rPr>
              <w:t>e</w:t>
            </w:r>
            <w:r w:rsidRPr="00AD5032">
              <w:rPr>
                <w:rFonts w:cs="Calibri"/>
                <w:color w:val="auto"/>
                <w:spacing w:val="-1"/>
                <w:w w:val="103"/>
                <w:sz w:val="20"/>
                <w:szCs w:val="20"/>
                <w:lang w:val="es-MX"/>
              </w:rPr>
              <w:t>da</w:t>
            </w:r>
            <w:r w:rsidRPr="00AD5032">
              <w:rPr>
                <w:rFonts w:cs="Calibri"/>
                <w:color w:val="auto"/>
                <w:w w:val="103"/>
                <w:sz w:val="20"/>
                <w:szCs w:val="20"/>
                <w:lang w:val="es-MX"/>
              </w:rPr>
              <w:t>d</w:t>
            </w:r>
          </w:p>
        </w:tc>
      </w:tr>
      <w:tr w:rsidR="00AD5032" w:rsidRPr="00FA409B" w:rsidTr="00AD5032">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line="360" w:lineRule="auto"/>
              <w:rPr>
                <w:lang w:val="es-MX"/>
              </w:rPr>
            </w:pP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4" w:line="360" w:lineRule="auto"/>
              <w:ind w:left="94" w:right="-20"/>
              <w:rPr>
                <w:rFonts w:cs="Calibri"/>
                <w:sz w:val="20"/>
                <w:szCs w:val="20"/>
              </w:rPr>
            </w:pPr>
            <w:r w:rsidRPr="00FA409B">
              <w:rPr>
                <w:rFonts w:cs="Calibri"/>
                <w:spacing w:val="1"/>
                <w:w w:val="103"/>
                <w:sz w:val="20"/>
                <w:szCs w:val="20"/>
              </w:rPr>
              <w:t>M</w:t>
            </w:r>
            <w:r w:rsidRPr="00FA409B">
              <w:rPr>
                <w:rFonts w:cs="Calibri"/>
                <w:w w:val="103"/>
                <w:sz w:val="20"/>
                <w:szCs w:val="20"/>
              </w:rPr>
              <w:t>uj</w:t>
            </w:r>
            <w:r w:rsidRPr="00FA409B">
              <w:rPr>
                <w:rFonts w:cs="Calibri"/>
                <w:spacing w:val="1"/>
                <w:w w:val="103"/>
                <w:sz w:val="20"/>
                <w:szCs w:val="20"/>
              </w:rPr>
              <w:t>e</w:t>
            </w:r>
            <w:r w:rsidRPr="00FA409B">
              <w:rPr>
                <w:rFonts w:cs="Calibri"/>
                <w:w w:val="103"/>
                <w:sz w:val="20"/>
                <w:szCs w:val="20"/>
              </w:rPr>
              <w:t>r</w:t>
            </w:r>
            <w:r w:rsidRPr="00FA409B">
              <w:rPr>
                <w:rFonts w:cs="Calibri"/>
                <w:spacing w:val="1"/>
                <w:w w:val="103"/>
                <w:sz w:val="20"/>
                <w:szCs w:val="20"/>
              </w:rPr>
              <w:t>e</w:t>
            </w:r>
            <w:r w:rsidRPr="00FA409B">
              <w:rPr>
                <w:rFonts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4" w:line="360" w:lineRule="auto"/>
              <w:ind w:left="94" w:right="-20"/>
              <w:rPr>
                <w:rFonts w:cs="Calibri"/>
                <w:sz w:val="20"/>
                <w:szCs w:val="20"/>
              </w:rPr>
            </w:pPr>
            <w:r w:rsidRPr="00FA409B">
              <w:rPr>
                <w:rFonts w:cs="Calibri"/>
                <w:w w:val="103"/>
                <w:sz w:val="20"/>
                <w:szCs w:val="20"/>
              </w:rPr>
              <w:t>H</w:t>
            </w:r>
            <w:r w:rsidRPr="00FA409B">
              <w:rPr>
                <w:rFonts w:cs="Calibri"/>
                <w:spacing w:val="-1"/>
                <w:w w:val="103"/>
                <w:sz w:val="20"/>
                <w:szCs w:val="20"/>
              </w:rPr>
              <w:t>om</w:t>
            </w:r>
            <w:r w:rsidRPr="00FA409B">
              <w:rPr>
                <w:rFonts w:cs="Calibri"/>
                <w:w w:val="103"/>
                <w:sz w:val="20"/>
                <w:szCs w:val="20"/>
              </w:rPr>
              <w:t>br</w:t>
            </w:r>
            <w:r w:rsidRPr="00FA409B">
              <w:rPr>
                <w:rFonts w:cs="Calibri"/>
                <w:spacing w:val="1"/>
                <w:w w:val="103"/>
                <w:sz w:val="20"/>
                <w:szCs w:val="20"/>
              </w:rPr>
              <w:t>e</w:t>
            </w:r>
            <w:r w:rsidRPr="00FA409B">
              <w:rPr>
                <w:rFonts w:cs="Calibri"/>
                <w:w w:val="103"/>
                <w:sz w:val="20"/>
                <w:szCs w:val="20"/>
              </w:rPr>
              <w:t>s</w:t>
            </w:r>
          </w:p>
        </w:tc>
      </w:tr>
      <w:tr w:rsidR="00AD5032" w:rsidRPr="00FA409B" w:rsidTr="00AD5032">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5" w:line="360" w:lineRule="auto"/>
              <w:ind w:left="96" w:right="-20"/>
              <w:rPr>
                <w:rFonts w:cs="Calibri"/>
                <w:sz w:val="20"/>
                <w:szCs w:val="20"/>
              </w:rPr>
            </w:pPr>
            <w:r w:rsidRPr="00FA409B">
              <w:rPr>
                <w:rFonts w:cs="Calibri"/>
                <w:sz w:val="20"/>
                <w:szCs w:val="20"/>
              </w:rPr>
              <w:t>Me</w:t>
            </w:r>
            <w:r w:rsidRPr="00FA409B">
              <w:rPr>
                <w:rFonts w:cs="Calibri"/>
                <w:spacing w:val="-1"/>
                <w:sz w:val="20"/>
                <w:szCs w:val="20"/>
              </w:rPr>
              <w:t>no</w:t>
            </w:r>
            <w:r w:rsidRPr="00FA409B">
              <w:rPr>
                <w:rFonts w:cs="Calibri"/>
                <w:sz w:val="20"/>
                <w:szCs w:val="20"/>
              </w:rPr>
              <w:t>r</w:t>
            </w:r>
            <w:r>
              <w:rPr>
                <w:rFonts w:cs="Calibri"/>
                <w:b w:val="0"/>
                <w:bCs w:val="0"/>
                <w:sz w:val="20"/>
                <w:szCs w:val="20"/>
              </w:rPr>
              <w:t xml:space="preserve"> </w:t>
            </w:r>
            <w:r w:rsidRPr="00FA409B">
              <w:rPr>
                <w:rFonts w:cs="Calibri"/>
                <w:spacing w:val="-1"/>
                <w:sz w:val="20"/>
                <w:szCs w:val="20"/>
              </w:rPr>
              <w:t>d</w:t>
            </w:r>
            <w:r w:rsidRPr="00FA409B">
              <w:rPr>
                <w:rFonts w:cs="Calibri"/>
                <w:sz w:val="20"/>
                <w:szCs w:val="20"/>
              </w:rPr>
              <w:t>e</w:t>
            </w:r>
            <w:r>
              <w:rPr>
                <w:rFonts w:cs="Calibri"/>
                <w:b w:val="0"/>
                <w:bCs w:val="0"/>
                <w:sz w:val="20"/>
                <w:szCs w:val="20"/>
              </w:rPr>
              <w:t xml:space="preserve"> </w:t>
            </w:r>
            <w:r w:rsidRPr="00FA409B">
              <w:rPr>
                <w:rFonts w:cs="Calibri"/>
                <w:spacing w:val="1"/>
                <w:sz w:val="20"/>
                <w:szCs w:val="20"/>
              </w:rPr>
              <w:t>1</w:t>
            </w:r>
            <w:r w:rsidRPr="00FA409B">
              <w:rPr>
                <w:rFonts w:cs="Calibri"/>
                <w:sz w:val="20"/>
                <w:szCs w:val="20"/>
              </w:rPr>
              <w:t>5</w:t>
            </w:r>
            <w:r>
              <w:rPr>
                <w:rFonts w:cs="Calibri"/>
                <w:b w:val="0"/>
                <w:bCs w:val="0"/>
                <w:sz w:val="20"/>
                <w:szCs w:val="20"/>
              </w:rPr>
              <w:t xml:space="preserve"> </w:t>
            </w:r>
            <w:r w:rsidRPr="00FA409B">
              <w:rPr>
                <w:rFonts w:cs="Calibri"/>
                <w:spacing w:val="-1"/>
                <w:w w:val="103"/>
                <w:sz w:val="20"/>
                <w:szCs w:val="20"/>
              </w:rPr>
              <w:t>a</w:t>
            </w:r>
            <w:r w:rsidRPr="00FA409B">
              <w:rPr>
                <w:rFonts w:cs="Calibri"/>
                <w:spacing w:val="1"/>
                <w:w w:val="103"/>
                <w:sz w:val="20"/>
                <w:szCs w:val="20"/>
              </w:rPr>
              <w:t>ñ</w:t>
            </w:r>
            <w:r w:rsidRPr="00FA409B">
              <w:rPr>
                <w:rFonts w:cs="Calibri"/>
                <w:spacing w:val="-1"/>
                <w:w w:val="103"/>
                <w:sz w:val="20"/>
                <w:szCs w:val="20"/>
              </w:rPr>
              <w:t>o</w:t>
            </w:r>
            <w:r w:rsidRPr="00FA409B">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5" w:line="360" w:lineRule="auto"/>
              <w:ind w:right="-20"/>
              <w:rPr>
                <w:rFonts w:cs="Calibri"/>
                <w:sz w:val="20"/>
                <w:szCs w:val="20"/>
              </w:rPr>
            </w:pPr>
            <w:r w:rsidRPr="00FA409B">
              <w:rPr>
                <w:rFonts w:cs="Calibri"/>
                <w:w w:val="103"/>
                <w:sz w:val="20"/>
                <w:szCs w:val="20"/>
              </w:rPr>
              <w:t>0</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5" w:line="360" w:lineRule="auto"/>
              <w:ind w:right="-20"/>
              <w:rPr>
                <w:rFonts w:cs="Calibri"/>
                <w:sz w:val="20"/>
                <w:szCs w:val="20"/>
              </w:rPr>
            </w:pPr>
            <w:r w:rsidRPr="00FA409B">
              <w:rPr>
                <w:rFonts w:cs="Calibri"/>
                <w:sz w:val="20"/>
                <w:szCs w:val="20"/>
              </w:rPr>
              <w:t>0</w:t>
            </w:r>
          </w:p>
        </w:tc>
      </w:tr>
      <w:tr w:rsidR="00AD5032" w:rsidRPr="00FA409B" w:rsidTr="00AD5032">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4" w:line="360" w:lineRule="auto"/>
              <w:ind w:left="96" w:right="-20"/>
              <w:rPr>
                <w:rFonts w:cs="Calibri"/>
                <w:sz w:val="20"/>
                <w:szCs w:val="20"/>
              </w:rPr>
            </w:pPr>
            <w:r w:rsidRPr="00FA409B">
              <w:rPr>
                <w:rFonts w:cs="Calibri"/>
                <w:spacing w:val="1"/>
                <w:sz w:val="20"/>
                <w:szCs w:val="20"/>
              </w:rPr>
              <w:t>1</w:t>
            </w:r>
            <w:r w:rsidRPr="00FA409B">
              <w:rPr>
                <w:rFonts w:cs="Calibri"/>
                <w:sz w:val="20"/>
                <w:szCs w:val="20"/>
              </w:rPr>
              <w:t>5</w:t>
            </w:r>
            <w:r>
              <w:rPr>
                <w:rFonts w:cs="Calibri"/>
                <w:b w:val="0"/>
                <w:bCs w:val="0"/>
                <w:sz w:val="20"/>
                <w:szCs w:val="20"/>
              </w:rPr>
              <w:t xml:space="preserve"> </w:t>
            </w:r>
            <w:r w:rsidRPr="00FA409B">
              <w:rPr>
                <w:rFonts w:cs="Calibri"/>
                <w:sz w:val="20"/>
                <w:szCs w:val="20"/>
              </w:rPr>
              <w:t>a</w:t>
            </w:r>
            <w:r>
              <w:rPr>
                <w:rFonts w:cs="Calibri"/>
                <w:b w:val="0"/>
                <w:bCs w:val="0"/>
                <w:sz w:val="20"/>
                <w:szCs w:val="20"/>
              </w:rPr>
              <w:t xml:space="preserve"> </w:t>
            </w:r>
            <w:r w:rsidRPr="00FA409B">
              <w:rPr>
                <w:rFonts w:cs="Calibri"/>
                <w:spacing w:val="1"/>
                <w:sz w:val="20"/>
                <w:szCs w:val="20"/>
              </w:rPr>
              <w:t>2</w:t>
            </w:r>
            <w:r w:rsidRPr="00FA409B">
              <w:rPr>
                <w:rFonts w:cs="Calibri"/>
                <w:sz w:val="20"/>
                <w:szCs w:val="20"/>
              </w:rPr>
              <w:t>9</w:t>
            </w:r>
            <w:r>
              <w:rPr>
                <w:rFonts w:cs="Calibri"/>
                <w:b w:val="0"/>
                <w:bCs w:val="0"/>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4" w:line="360" w:lineRule="auto"/>
              <w:ind w:right="-20"/>
              <w:rPr>
                <w:rFonts w:cs="Calibri"/>
                <w:sz w:val="20"/>
                <w:szCs w:val="20"/>
              </w:rPr>
            </w:pPr>
            <w:r>
              <w:rPr>
                <w:rFonts w:cs="Calibri"/>
                <w:sz w:val="20"/>
                <w:szCs w:val="20"/>
              </w:rPr>
              <w:t>3</w:t>
            </w:r>
          </w:p>
          <w:p w:rsidR="00AD5032" w:rsidRPr="00FA409B" w:rsidRDefault="00AD5032" w:rsidP="000D1ADF">
            <w:pPr>
              <w:spacing w:before="4" w:line="360" w:lineRule="auto"/>
              <w:ind w:right="-20"/>
              <w:rPr>
                <w:rFonts w:cs="Calibri"/>
                <w:sz w:val="20"/>
                <w:szCs w:val="20"/>
              </w:rPr>
            </w:pPr>
          </w:p>
          <w:p w:rsidR="00AD5032" w:rsidRPr="00FA409B" w:rsidRDefault="00AD5032" w:rsidP="000D1ADF">
            <w:pPr>
              <w:spacing w:before="4" w:line="360" w:lineRule="auto"/>
              <w:ind w:right="-20"/>
              <w:rPr>
                <w:rFonts w:cs="Calibri"/>
                <w:sz w:val="20"/>
                <w:szCs w:val="20"/>
              </w:rPr>
            </w:pPr>
          </w:p>
          <w:p w:rsidR="00AD5032" w:rsidRPr="00FA409B" w:rsidRDefault="00AD5032" w:rsidP="000D1ADF">
            <w:pPr>
              <w:spacing w:before="4" w:line="360" w:lineRule="auto"/>
              <w:ind w:right="-20"/>
              <w:rPr>
                <w:rFonts w:cs="Calibri"/>
                <w:sz w:val="20"/>
                <w:szCs w:val="20"/>
              </w:rPr>
            </w:pP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4" w:line="360" w:lineRule="auto"/>
              <w:ind w:right="-20"/>
              <w:rPr>
                <w:rFonts w:cs="Calibri"/>
                <w:sz w:val="20"/>
                <w:szCs w:val="20"/>
              </w:rPr>
            </w:pPr>
            <w:r w:rsidRPr="00FA409B">
              <w:rPr>
                <w:rFonts w:cs="Calibri"/>
                <w:sz w:val="20"/>
                <w:szCs w:val="20"/>
              </w:rPr>
              <w:t>0</w:t>
            </w:r>
          </w:p>
        </w:tc>
      </w:tr>
      <w:tr w:rsidR="00AD5032" w:rsidRPr="00FA409B" w:rsidTr="00AD5032">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5" w:line="360" w:lineRule="auto"/>
              <w:ind w:left="96" w:right="-20"/>
              <w:rPr>
                <w:rFonts w:cs="Calibri"/>
                <w:sz w:val="20"/>
                <w:szCs w:val="20"/>
              </w:rPr>
            </w:pPr>
            <w:r w:rsidRPr="00FA409B">
              <w:rPr>
                <w:rFonts w:cs="Calibri"/>
                <w:spacing w:val="1"/>
                <w:sz w:val="20"/>
                <w:szCs w:val="20"/>
              </w:rPr>
              <w:lastRenderedPageBreak/>
              <w:t>3</w:t>
            </w:r>
            <w:r w:rsidRPr="00FA409B">
              <w:rPr>
                <w:rFonts w:cs="Calibri"/>
                <w:sz w:val="20"/>
                <w:szCs w:val="20"/>
              </w:rPr>
              <w:t>0</w:t>
            </w:r>
            <w:r>
              <w:rPr>
                <w:rFonts w:cs="Calibri"/>
                <w:b w:val="0"/>
                <w:bCs w:val="0"/>
                <w:sz w:val="20"/>
                <w:szCs w:val="20"/>
              </w:rPr>
              <w:t xml:space="preserve"> </w:t>
            </w:r>
            <w:r w:rsidRPr="00FA409B">
              <w:rPr>
                <w:rFonts w:cs="Calibri"/>
                <w:sz w:val="20"/>
                <w:szCs w:val="20"/>
              </w:rPr>
              <w:t>a</w:t>
            </w:r>
            <w:r>
              <w:rPr>
                <w:rFonts w:cs="Calibri"/>
                <w:b w:val="0"/>
                <w:bCs w:val="0"/>
                <w:sz w:val="20"/>
                <w:szCs w:val="20"/>
              </w:rPr>
              <w:t xml:space="preserve"> </w:t>
            </w:r>
            <w:r w:rsidRPr="00FA409B">
              <w:rPr>
                <w:rFonts w:cs="Calibri"/>
                <w:spacing w:val="1"/>
                <w:sz w:val="20"/>
                <w:szCs w:val="20"/>
              </w:rPr>
              <w:t>4</w:t>
            </w:r>
            <w:r w:rsidRPr="00FA409B">
              <w:rPr>
                <w:rFonts w:cs="Calibri"/>
                <w:sz w:val="20"/>
                <w:szCs w:val="20"/>
              </w:rPr>
              <w:t>4</w:t>
            </w:r>
            <w:r>
              <w:rPr>
                <w:rFonts w:cs="Calibri"/>
                <w:b w:val="0"/>
                <w:bCs w:val="0"/>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5" w:line="360" w:lineRule="auto"/>
              <w:ind w:right="-20"/>
              <w:rPr>
                <w:rFonts w:cs="Calibri"/>
                <w:sz w:val="20"/>
                <w:szCs w:val="20"/>
              </w:rPr>
            </w:pPr>
            <w:r>
              <w:rPr>
                <w:rFonts w:cs="Calibri"/>
                <w:sz w:val="20"/>
                <w:szCs w:val="20"/>
              </w:rPr>
              <w:t>10</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5" w:line="360" w:lineRule="auto"/>
              <w:ind w:right="-20"/>
              <w:rPr>
                <w:rFonts w:cs="Calibri"/>
                <w:sz w:val="20"/>
                <w:szCs w:val="20"/>
              </w:rPr>
            </w:pPr>
            <w:r w:rsidRPr="00FA409B">
              <w:rPr>
                <w:rFonts w:cs="Calibri"/>
                <w:sz w:val="20"/>
                <w:szCs w:val="20"/>
              </w:rPr>
              <w:t>0</w:t>
            </w:r>
          </w:p>
        </w:tc>
      </w:tr>
      <w:tr w:rsidR="00AD5032" w:rsidRPr="00FA409B" w:rsidTr="00AD5032">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4" w:line="360" w:lineRule="auto"/>
              <w:ind w:left="96" w:right="-20"/>
              <w:rPr>
                <w:rFonts w:cs="Calibri"/>
                <w:sz w:val="20"/>
                <w:szCs w:val="20"/>
              </w:rPr>
            </w:pPr>
            <w:r w:rsidRPr="00FA409B">
              <w:rPr>
                <w:rFonts w:cs="Calibri"/>
                <w:spacing w:val="1"/>
                <w:sz w:val="20"/>
                <w:szCs w:val="20"/>
              </w:rPr>
              <w:t>4</w:t>
            </w:r>
            <w:r w:rsidRPr="00FA409B">
              <w:rPr>
                <w:rFonts w:cs="Calibri"/>
                <w:sz w:val="20"/>
                <w:szCs w:val="20"/>
              </w:rPr>
              <w:t>5</w:t>
            </w:r>
            <w:r>
              <w:rPr>
                <w:rFonts w:cs="Calibri"/>
                <w:b w:val="0"/>
                <w:bCs w:val="0"/>
                <w:sz w:val="20"/>
                <w:szCs w:val="20"/>
              </w:rPr>
              <w:t xml:space="preserve"> </w:t>
            </w:r>
            <w:r w:rsidRPr="00FA409B">
              <w:rPr>
                <w:rFonts w:cs="Calibri"/>
                <w:sz w:val="20"/>
                <w:szCs w:val="20"/>
              </w:rPr>
              <w:t>a</w:t>
            </w:r>
            <w:r>
              <w:rPr>
                <w:rFonts w:cs="Calibri"/>
                <w:b w:val="0"/>
                <w:bCs w:val="0"/>
                <w:sz w:val="20"/>
                <w:szCs w:val="20"/>
              </w:rPr>
              <w:t xml:space="preserve"> </w:t>
            </w:r>
            <w:r w:rsidRPr="00FA409B">
              <w:rPr>
                <w:rFonts w:cs="Calibri"/>
                <w:spacing w:val="1"/>
                <w:sz w:val="20"/>
                <w:szCs w:val="20"/>
              </w:rPr>
              <w:t>5</w:t>
            </w:r>
            <w:r w:rsidRPr="00FA409B">
              <w:rPr>
                <w:rFonts w:cs="Calibri"/>
                <w:sz w:val="20"/>
                <w:szCs w:val="20"/>
              </w:rPr>
              <w:t>9</w:t>
            </w:r>
            <w:r>
              <w:rPr>
                <w:rFonts w:cs="Calibri"/>
                <w:b w:val="0"/>
                <w:bCs w:val="0"/>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4" w:line="360" w:lineRule="auto"/>
              <w:ind w:right="-20"/>
              <w:rPr>
                <w:rFonts w:cs="Calibri"/>
                <w:sz w:val="20"/>
                <w:szCs w:val="20"/>
              </w:rPr>
            </w:pPr>
            <w:r>
              <w:rPr>
                <w:rFonts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4" w:line="360" w:lineRule="auto"/>
              <w:ind w:right="-20"/>
              <w:rPr>
                <w:rFonts w:cs="Calibri"/>
                <w:sz w:val="20"/>
                <w:szCs w:val="20"/>
              </w:rPr>
            </w:pPr>
            <w:r w:rsidRPr="00FA409B">
              <w:rPr>
                <w:rFonts w:cs="Calibri"/>
                <w:sz w:val="20"/>
                <w:szCs w:val="20"/>
              </w:rPr>
              <w:t>0</w:t>
            </w:r>
          </w:p>
        </w:tc>
      </w:tr>
      <w:tr w:rsidR="00AD5032" w:rsidRPr="00FA409B" w:rsidTr="00AD5032">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5" w:line="360" w:lineRule="auto"/>
              <w:ind w:left="96" w:right="-20"/>
              <w:rPr>
                <w:rFonts w:cs="Calibri"/>
                <w:sz w:val="20"/>
                <w:szCs w:val="20"/>
              </w:rPr>
            </w:pPr>
            <w:r w:rsidRPr="00FA409B">
              <w:rPr>
                <w:rFonts w:cs="Calibri"/>
                <w:spacing w:val="1"/>
                <w:sz w:val="20"/>
                <w:szCs w:val="20"/>
              </w:rPr>
              <w:t>6</w:t>
            </w:r>
            <w:r w:rsidRPr="00FA409B">
              <w:rPr>
                <w:rFonts w:cs="Calibri"/>
                <w:sz w:val="20"/>
                <w:szCs w:val="20"/>
              </w:rPr>
              <w:t>0</w:t>
            </w:r>
            <w:r>
              <w:rPr>
                <w:rFonts w:cs="Calibri"/>
                <w:b w:val="0"/>
                <w:bCs w:val="0"/>
                <w:sz w:val="20"/>
                <w:szCs w:val="20"/>
              </w:rPr>
              <w:t xml:space="preserve"> </w:t>
            </w:r>
            <w:r w:rsidRPr="00FA409B">
              <w:rPr>
                <w:rFonts w:cs="Calibri"/>
                <w:sz w:val="20"/>
                <w:szCs w:val="20"/>
              </w:rPr>
              <w:t>o</w:t>
            </w:r>
            <w:r>
              <w:rPr>
                <w:rFonts w:cs="Calibri"/>
                <w:b w:val="0"/>
                <w:bCs w:val="0"/>
                <w:sz w:val="20"/>
                <w:szCs w:val="20"/>
              </w:rPr>
              <w:t xml:space="preserve"> </w:t>
            </w:r>
            <w:r w:rsidRPr="00FA409B">
              <w:rPr>
                <w:rFonts w:cs="Calibri"/>
                <w:spacing w:val="-1"/>
                <w:w w:val="103"/>
                <w:sz w:val="20"/>
                <w:szCs w:val="20"/>
              </w:rPr>
              <w:t>m</w:t>
            </w:r>
            <w:r>
              <w:rPr>
                <w:rFonts w:cs="Calibri"/>
                <w:b w:val="0"/>
                <w:bCs w:val="0"/>
                <w:spacing w:val="1"/>
                <w:w w:val="103"/>
                <w:sz w:val="20"/>
                <w:szCs w:val="20"/>
              </w:rPr>
              <w:t>á</w:t>
            </w:r>
            <w:r w:rsidRPr="00FA409B">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5" w:line="360" w:lineRule="auto"/>
              <w:ind w:right="-20"/>
              <w:rPr>
                <w:rFonts w:cs="Calibri"/>
                <w:sz w:val="20"/>
                <w:szCs w:val="20"/>
              </w:rPr>
            </w:pPr>
            <w:r>
              <w:rPr>
                <w:rFonts w:cs="Calibri"/>
                <w:sz w:val="20"/>
                <w:szCs w:val="20"/>
              </w:rPr>
              <w:t>2</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5" w:line="360" w:lineRule="auto"/>
              <w:ind w:right="-20"/>
              <w:rPr>
                <w:rFonts w:cs="Calibri"/>
                <w:sz w:val="20"/>
                <w:szCs w:val="20"/>
              </w:rPr>
            </w:pPr>
            <w:r w:rsidRPr="00FA409B">
              <w:rPr>
                <w:rFonts w:cs="Calibri"/>
                <w:sz w:val="20"/>
                <w:szCs w:val="20"/>
              </w:rPr>
              <w:t>0</w:t>
            </w:r>
          </w:p>
        </w:tc>
      </w:tr>
      <w:tr w:rsidR="00AD5032" w:rsidRPr="00FA409B" w:rsidTr="00AD5032">
        <w:trPr>
          <w:cnfStyle w:val="010000000000" w:firstRow="0" w:lastRow="1" w:firstColumn="0" w:lastColumn="0" w:oddVBand="0" w:evenVBand="0" w:oddHBand="0" w:evenHBand="0" w:firstRowFirstColumn="0" w:firstRowLastColumn="0" w:lastRowFirstColumn="0" w:lastRowLastColumn="0"/>
          <w:trHeight w:hRule="exact" w:val="479"/>
        </w:trPr>
        <w:tc>
          <w:tcPr>
            <w:cnfStyle w:val="001000000000" w:firstRow="0" w:lastRow="0" w:firstColumn="1" w:lastColumn="0" w:oddVBand="0" w:evenVBand="0" w:oddHBand="0" w:evenHBand="0" w:firstRowFirstColumn="0" w:firstRowLastColumn="0" w:lastRowFirstColumn="0" w:lastRowLastColumn="0"/>
            <w:tcW w:w="3619" w:type="dxa"/>
          </w:tcPr>
          <w:p w:rsidR="00AD5032" w:rsidRPr="00FA409B" w:rsidRDefault="00AD5032" w:rsidP="000D1ADF">
            <w:pPr>
              <w:spacing w:before="4" w:line="360" w:lineRule="auto"/>
              <w:ind w:left="96" w:right="-20"/>
              <w:rPr>
                <w:rFonts w:cs="Calibri"/>
                <w:sz w:val="20"/>
                <w:szCs w:val="20"/>
              </w:rPr>
            </w:pPr>
            <w:r w:rsidRPr="00FA409B">
              <w:rPr>
                <w:rFonts w:cs="Calibri"/>
                <w:spacing w:val="1"/>
                <w:w w:val="103"/>
                <w:sz w:val="20"/>
                <w:szCs w:val="20"/>
              </w:rPr>
              <w:t>T</w:t>
            </w:r>
            <w:r w:rsidRPr="00FA409B">
              <w:rPr>
                <w:rFonts w:cs="Calibri"/>
                <w:spacing w:val="-1"/>
                <w:w w:val="103"/>
                <w:sz w:val="20"/>
                <w:szCs w:val="20"/>
              </w:rPr>
              <w:t>o</w:t>
            </w:r>
            <w:r w:rsidRPr="00FA409B">
              <w:rPr>
                <w:rFonts w:cs="Calibri"/>
                <w:w w:val="103"/>
                <w:sz w:val="20"/>
                <w:szCs w:val="20"/>
              </w:rPr>
              <w:t>t</w:t>
            </w:r>
            <w:r w:rsidRPr="00FA409B">
              <w:rPr>
                <w:rFonts w:cs="Calibri"/>
                <w:spacing w:val="-1"/>
                <w:w w:val="103"/>
                <w:sz w:val="20"/>
                <w:szCs w:val="20"/>
              </w:rPr>
              <w:t>a</w:t>
            </w:r>
            <w:r w:rsidRPr="00FA409B">
              <w:rPr>
                <w:rFonts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230" w:type="dxa"/>
          </w:tcPr>
          <w:p w:rsidR="00AD5032" w:rsidRPr="00FA409B" w:rsidRDefault="00AD5032" w:rsidP="000D1ADF">
            <w:pPr>
              <w:spacing w:before="4" w:line="360" w:lineRule="auto"/>
              <w:ind w:right="-20"/>
              <w:rPr>
                <w:rFonts w:cs="Calibri"/>
                <w:sz w:val="20"/>
                <w:szCs w:val="20"/>
              </w:rPr>
            </w:pPr>
            <w:r>
              <w:rPr>
                <w:rFonts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81" w:type="dxa"/>
          </w:tcPr>
          <w:p w:rsidR="00AD5032" w:rsidRPr="00FA409B" w:rsidRDefault="00AD5032" w:rsidP="000D1ADF">
            <w:pPr>
              <w:spacing w:before="4" w:line="360" w:lineRule="auto"/>
              <w:ind w:right="-20"/>
              <w:rPr>
                <w:rFonts w:cs="Calibri"/>
                <w:sz w:val="20"/>
                <w:szCs w:val="20"/>
              </w:rPr>
            </w:pPr>
            <w:r w:rsidRPr="00FA409B">
              <w:rPr>
                <w:rFonts w:cs="Calibri"/>
                <w:sz w:val="20"/>
                <w:szCs w:val="20"/>
              </w:rPr>
              <w:t>0</w:t>
            </w:r>
          </w:p>
        </w:tc>
      </w:tr>
    </w:tbl>
    <w:p w:rsidR="006D125D" w:rsidRDefault="006D125D" w:rsidP="00AD5032">
      <w:pPr>
        <w:tabs>
          <w:tab w:val="left" w:pos="0"/>
        </w:tabs>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AD5032" w:rsidP="00367567">
      <w:pPr>
        <w:tabs>
          <w:tab w:val="left" w:pos="0"/>
        </w:tabs>
        <w:jc w:val="center"/>
        <w:rPr>
          <w:rFonts w:ascii="Arial" w:hAnsi="Arial" w:cs="Arial"/>
          <w:b/>
          <w:sz w:val="28"/>
        </w:rPr>
      </w:pPr>
      <w:r>
        <w:rPr>
          <w:rFonts w:ascii="Arial" w:hAnsi="Arial" w:cs="Arial"/>
          <w:b/>
          <w:noProof/>
          <w:sz w:val="28"/>
          <w:lang w:val="es-MX" w:eastAsia="es-MX"/>
        </w:rPr>
        <w:drawing>
          <wp:anchor distT="0" distB="0" distL="114300" distR="114300" simplePos="0" relativeHeight="251663360" behindDoc="1" locked="0" layoutInCell="1" allowOverlap="1">
            <wp:simplePos x="0" y="0"/>
            <wp:positionH relativeFrom="column">
              <wp:posOffset>805815</wp:posOffset>
            </wp:positionH>
            <wp:positionV relativeFrom="paragraph">
              <wp:posOffset>74930</wp:posOffset>
            </wp:positionV>
            <wp:extent cx="3638550" cy="1809750"/>
            <wp:effectExtent l="19050" t="0" r="19050" b="0"/>
            <wp:wrapNone/>
            <wp:docPr id="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90BC2" w:rsidRPr="00C04AE0" w:rsidRDefault="00AB19B2" w:rsidP="00AD5032">
      <w:pPr>
        <w:tabs>
          <w:tab w:val="left" w:pos="0"/>
        </w:tabs>
        <w:jc w:val="center"/>
        <w:rPr>
          <w:rFonts w:ascii="Arial" w:hAnsi="Arial" w:cs="Arial"/>
          <w:b/>
          <w:sz w:val="28"/>
        </w:rPr>
      </w:pPr>
      <w:r w:rsidRPr="00C04AE0">
        <w:rPr>
          <w:rFonts w:ascii="Arial" w:hAnsi="Arial" w:cs="Arial"/>
          <w:b/>
          <w:sz w:val="28"/>
        </w:rPr>
        <w:t>CONLUSIONES Y RECOMENDACIONES</w:t>
      </w:r>
    </w:p>
    <w:p w:rsidR="00B33989" w:rsidRPr="00C04AE0" w:rsidRDefault="00B33989" w:rsidP="00013CF7">
      <w:pPr>
        <w:tabs>
          <w:tab w:val="left" w:pos="0"/>
        </w:tabs>
        <w:jc w:val="center"/>
        <w:rPr>
          <w:rFonts w:ascii="Arial" w:hAnsi="Arial" w:cs="Arial"/>
          <w:b/>
          <w:sz w:val="28"/>
        </w:rPr>
      </w:pPr>
    </w:p>
    <w:p w:rsidR="0064732B" w:rsidRDefault="00730214" w:rsidP="00C756EC">
      <w:pPr>
        <w:tabs>
          <w:tab w:val="left" w:pos="0"/>
        </w:tabs>
        <w:spacing w:line="360" w:lineRule="auto"/>
        <w:jc w:val="both"/>
        <w:rPr>
          <w:rFonts w:ascii="Arial" w:hAnsi="Arial" w:cs="Arial"/>
        </w:rPr>
      </w:pPr>
      <w:r>
        <w:rPr>
          <w:rFonts w:ascii="Arial" w:hAnsi="Arial" w:cs="Arial"/>
        </w:rPr>
        <w:t xml:space="preserve">El trabajo realizado en este mes fue distinto a los pasados ya que se comenzó con los talleres de carpintería y tanto como las integrantes de los grupos como nosotras disfrutamos el trabajo ya que es un trabajo que se estereotipa como exclusivo para los hombres y nos damos cuenta que podemos realizarlo, el que el carpintero no pudiera asistir a la comunidad no nos limito para que se llevaran a cabo si no que vimos la forma de nosotras asistir a tomar la capacitación para transmitir ,los conocimientos a las comunidades, a demás de que nos brindo herramientas básicas y material para llevarlo a las comunidades. </w:t>
      </w:r>
    </w:p>
    <w:p w:rsidR="00730214" w:rsidRDefault="00730214" w:rsidP="00C756EC">
      <w:pPr>
        <w:tabs>
          <w:tab w:val="left" w:pos="0"/>
        </w:tabs>
        <w:spacing w:line="360" w:lineRule="auto"/>
        <w:jc w:val="both"/>
        <w:rPr>
          <w:rFonts w:ascii="Arial" w:hAnsi="Arial" w:cs="Arial"/>
        </w:rPr>
      </w:pPr>
    </w:p>
    <w:p w:rsidR="00730214" w:rsidRDefault="00730214" w:rsidP="00C756EC">
      <w:pPr>
        <w:tabs>
          <w:tab w:val="left" w:pos="0"/>
        </w:tabs>
        <w:spacing w:line="360" w:lineRule="auto"/>
        <w:jc w:val="both"/>
        <w:rPr>
          <w:rFonts w:ascii="Arial" w:hAnsi="Arial" w:cs="Arial"/>
        </w:rPr>
      </w:pPr>
      <w:r>
        <w:rPr>
          <w:rFonts w:ascii="Arial" w:hAnsi="Arial" w:cs="Arial"/>
        </w:rPr>
        <w:t xml:space="preserve">Las integrantes de los grupos mostraron disposición y agrado al taller, desarrollaron su creatividad en el grupo de Bajío del Caracol se mostró más  ya que la construcción de materiales fue de varias cosas en el grupo de la </w:t>
      </w:r>
      <w:r>
        <w:rPr>
          <w:rFonts w:ascii="Arial" w:hAnsi="Arial" w:cs="Arial"/>
        </w:rPr>
        <w:lastRenderedPageBreak/>
        <w:t xml:space="preserve">Granjena les costó un poco de trabajo pero a pesar de ello el resultado fue satisfactorio. </w:t>
      </w:r>
    </w:p>
    <w:p w:rsidR="00730214" w:rsidRDefault="00730214" w:rsidP="00C756EC">
      <w:pPr>
        <w:tabs>
          <w:tab w:val="left" w:pos="0"/>
        </w:tabs>
        <w:spacing w:line="360" w:lineRule="auto"/>
        <w:jc w:val="both"/>
        <w:rPr>
          <w:rFonts w:ascii="Arial" w:hAnsi="Arial" w:cs="Arial"/>
        </w:rPr>
      </w:pPr>
    </w:p>
    <w:p w:rsidR="00820610" w:rsidRDefault="00730214" w:rsidP="00C756EC">
      <w:pPr>
        <w:tabs>
          <w:tab w:val="left" w:pos="0"/>
        </w:tabs>
        <w:spacing w:line="360" w:lineRule="auto"/>
        <w:jc w:val="both"/>
        <w:rPr>
          <w:rFonts w:ascii="Arial" w:hAnsi="Arial" w:cs="Arial"/>
          <w:lang w:val="es-MX"/>
        </w:rPr>
      </w:pPr>
      <w:r>
        <w:rPr>
          <w:rFonts w:ascii="Arial" w:hAnsi="Arial" w:cs="Arial"/>
        </w:rPr>
        <w:t>D</w:t>
      </w:r>
      <w:r w:rsidR="000D1ADF">
        <w:rPr>
          <w:rFonts w:ascii="Arial" w:hAnsi="Arial" w:cs="Arial"/>
        </w:rPr>
        <w:t xml:space="preserve">entro del taller de Autoestima </w:t>
      </w:r>
      <w:r w:rsidR="00236559">
        <w:rPr>
          <w:rFonts w:ascii="Arial" w:hAnsi="Arial" w:cs="Arial"/>
          <w:lang w:val="es-MX"/>
        </w:rPr>
        <w:t xml:space="preserve">las integrantes del grupo reconocieron la importancia de que se dieran estos temas como base ya que les ayuda a adquirir herramientas para ser más seguras y para trabajar con su autoestima. </w:t>
      </w:r>
    </w:p>
    <w:p w:rsidR="00736E92" w:rsidRDefault="00736E92" w:rsidP="00C756EC">
      <w:pPr>
        <w:tabs>
          <w:tab w:val="left" w:pos="0"/>
        </w:tabs>
        <w:spacing w:line="360" w:lineRule="auto"/>
        <w:jc w:val="both"/>
        <w:rPr>
          <w:rFonts w:ascii="Arial" w:hAnsi="Arial" w:cs="Arial"/>
          <w:lang w:val="es-MX"/>
        </w:rPr>
      </w:pPr>
      <w:r>
        <w:rPr>
          <w:rFonts w:ascii="Arial" w:hAnsi="Arial" w:cs="Arial"/>
          <w:lang w:val="es-MX"/>
        </w:rPr>
        <w:t xml:space="preserve">Se </w:t>
      </w:r>
      <w:r w:rsidR="00707231">
        <w:rPr>
          <w:rFonts w:ascii="Arial" w:hAnsi="Arial" w:cs="Arial"/>
          <w:lang w:val="es-MX"/>
        </w:rPr>
        <w:t>agendo</w:t>
      </w:r>
      <w:r>
        <w:rPr>
          <w:rFonts w:ascii="Arial" w:hAnsi="Arial" w:cs="Arial"/>
          <w:lang w:val="es-MX"/>
        </w:rPr>
        <w:t xml:space="preserve"> un taller de prevención de la violencia en la Normal para Educadoras en el marco de la semana de la salud del adolescente.</w:t>
      </w:r>
    </w:p>
    <w:p w:rsidR="00707231" w:rsidRPr="00236559" w:rsidRDefault="00707231" w:rsidP="00C756EC">
      <w:pPr>
        <w:tabs>
          <w:tab w:val="left" w:pos="0"/>
        </w:tabs>
        <w:spacing w:line="360" w:lineRule="auto"/>
        <w:jc w:val="both"/>
        <w:rPr>
          <w:rFonts w:ascii="Arial" w:hAnsi="Arial" w:cs="Arial"/>
          <w:lang w:val="es-MX"/>
        </w:rPr>
      </w:pPr>
      <w:r>
        <w:rPr>
          <w:rFonts w:ascii="Arial" w:hAnsi="Arial" w:cs="Arial"/>
          <w:lang w:val="es-MX"/>
        </w:rPr>
        <w:t>Se espera que la nueva administración muestre una apertura a convenios  favor d</w:t>
      </w:r>
      <w:r w:rsidR="003F251A">
        <w:rPr>
          <w:rFonts w:ascii="Arial" w:hAnsi="Arial" w:cs="Arial"/>
          <w:lang w:val="es-MX"/>
        </w:rPr>
        <w:t>e las mujeres dentro de la jornada de oferta de servicios</w:t>
      </w:r>
      <w:r>
        <w:rPr>
          <w:rFonts w:ascii="Arial" w:hAnsi="Arial" w:cs="Arial"/>
          <w:lang w:val="es-MX"/>
        </w:rPr>
        <w:t xml:space="preserve"> que se llevara a cabo a principios de este mes. </w:t>
      </w:r>
    </w:p>
    <w:p w:rsidR="00FE1FB7" w:rsidRPr="009D47A8" w:rsidRDefault="00FE1FB7" w:rsidP="00690BC2">
      <w:pPr>
        <w:tabs>
          <w:tab w:val="left" w:pos="0"/>
        </w:tabs>
        <w:jc w:val="both"/>
        <w:rPr>
          <w:rFonts w:ascii="Arial" w:hAnsi="Arial" w:cs="Arial"/>
          <w:b/>
          <w:lang w:val="es-MX"/>
        </w:rPr>
      </w:pPr>
      <w:bookmarkStart w:id="1" w:name="_GoBack"/>
      <w:bookmarkEnd w:id="1"/>
    </w:p>
    <w:p w:rsidR="00FE1FB7" w:rsidRPr="00C04AE0" w:rsidRDefault="00FE1FB7" w:rsidP="00690BC2">
      <w:pPr>
        <w:tabs>
          <w:tab w:val="left" w:pos="0"/>
        </w:tabs>
        <w:jc w:val="both"/>
        <w:rPr>
          <w:rFonts w:ascii="Arial" w:hAnsi="Arial" w:cs="Arial"/>
          <w:b/>
        </w:rPr>
      </w:pPr>
    </w:p>
    <w:p w:rsidR="00707231" w:rsidRDefault="00707231" w:rsidP="009657DF">
      <w:pPr>
        <w:tabs>
          <w:tab w:val="left" w:pos="0"/>
        </w:tabs>
        <w:spacing w:line="360" w:lineRule="auto"/>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FIRMAS</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B43E15"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LIC. ALEJANDRO CHAVEZ ZAMUDIO</w:t>
      </w:r>
    </w:p>
    <w:p w:rsidR="00F34681" w:rsidRPr="00C04AE0" w:rsidRDefault="002D266F" w:rsidP="005E70AD">
      <w:pPr>
        <w:tabs>
          <w:tab w:val="left" w:pos="0"/>
        </w:tabs>
        <w:spacing w:line="360" w:lineRule="auto"/>
        <w:jc w:val="center"/>
        <w:rPr>
          <w:rFonts w:ascii="Arial" w:hAnsi="Arial" w:cs="Arial"/>
          <w:b/>
          <w:sz w:val="32"/>
          <w:szCs w:val="32"/>
        </w:rPr>
      </w:pPr>
      <w:r>
        <w:rPr>
          <w:rFonts w:ascii="Arial" w:hAnsi="Arial" w:cs="Arial"/>
          <w:b/>
          <w:sz w:val="32"/>
          <w:szCs w:val="32"/>
        </w:rPr>
        <w:t>RESP</w:t>
      </w:r>
      <w:r w:rsidR="005E70AD">
        <w:rPr>
          <w:rFonts w:ascii="Arial" w:hAnsi="Arial" w:cs="Arial"/>
          <w:b/>
          <w:sz w:val="32"/>
          <w:szCs w:val="32"/>
        </w:rPr>
        <w:t>ONSABLE DEL PROYECTO</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RESPONSABLE DE LA ELABORACIÓN:</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rPr>
          <w:rFonts w:ascii="Arial" w:hAnsi="Arial" w:cs="Arial"/>
          <w:b/>
          <w:i/>
          <w:sz w:val="32"/>
          <w:szCs w:val="32"/>
        </w:rPr>
      </w:pPr>
    </w:p>
    <w:p w:rsidR="006A3F59" w:rsidRPr="00AD5032" w:rsidRDefault="00F34681" w:rsidP="00AD5032">
      <w:pPr>
        <w:tabs>
          <w:tab w:val="left" w:pos="0"/>
        </w:tabs>
        <w:spacing w:line="360" w:lineRule="auto"/>
        <w:jc w:val="center"/>
        <w:rPr>
          <w:rFonts w:ascii="Arial" w:hAnsi="Arial" w:cs="Arial"/>
          <w:b/>
          <w:i/>
          <w:sz w:val="32"/>
          <w:szCs w:val="32"/>
        </w:rPr>
      </w:pPr>
      <w:r w:rsidRPr="00C04AE0">
        <w:rPr>
          <w:rFonts w:ascii="Arial" w:hAnsi="Arial" w:cs="Arial"/>
          <w:b/>
          <w:i/>
          <w:sz w:val="32"/>
          <w:szCs w:val="32"/>
        </w:rPr>
        <w:t>Licda. En Psicología María de la Luz Meza Dueñas.</w:t>
      </w:r>
    </w:p>
    <w:sectPr w:rsidR="006A3F59" w:rsidRPr="00AD5032" w:rsidSect="00853A89">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ADF" w:rsidRDefault="000D1ADF" w:rsidP="00A47DA1">
      <w:r>
        <w:separator/>
      </w:r>
    </w:p>
  </w:endnote>
  <w:endnote w:type="continuationSeparator" w:id="0">
    <w:p w:rsidR="000D1ADF" w:rsidRDefault="000D1ADF"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jc w:val="right"/>
    </w:pPr>
  </w:p>
  <w:p w:rsidR="000D1ADF" w:rsidRDefault="000D1ADF">
    <w:pPr>
      <w:pStyle w:val="Piedepgina"/>
      <w:jc w:val="right"/>
    </w:pPr>
    <w:r>
      <w:fldChar w:fldCharType="begin"/>
    </w:r>
    <w:r>
      <w:instrText>PAGE   \* MERGEFORMAT</w:instrText>
    </w:r>
    <w:r>
      <w:fldChar w:fldCharType="separate"/>
    </w:r>
    <w:r w:rsidR="009D47A8">
      <w:rPr>
        <w:noProof/>
      </w:rPr>
      <w:t>11</w:t>
    </w:r>
    <w:r>
      <w:rPr>
        <w:noProof/>
      </w:rPr>
      <w:fldChar w:fldCharType="end"/>
    </w:r>
  </w:p>
  <w:p w:rsidR="000D1ADF" w:rsidRDefault="000D1ADF" w:rsidP="00395D3A">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0D1ADF" w:rsidRDefault="000D1ADF" w:rsidP="00395D3A">
    <w:pPr>
      <w:pStyle w:val="Piedepgina"/>
    </w:pPr>
  </w:p>
  <w:p w:rsidR="000D1ADF" w:rsidRDefault="000D1ADF" w:rsidP="00395D3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ADF" w:rsidRDefault="000D1ADF" w:rsidP="00A47DA1">
      <w:r>
        <w:separator/>
      </w:r>
    </w:p>
  </w:footnote>
  <w:footnote w:type="continuationSeparator" w:id="0">
    <w:p w:rsidR="000D1ADF" w:rsidRDefault="000D1ADF"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r>
      <w:rPr>
        <w:noProof/>
        <w:lang w:val="es-MX" w:eastAsia="es-MX"/>
      </w:rPr>
      <w:drawing>
        <wp:anchor distT="0" distB="0" distL="114300" distR="114300" simplePos="0" relativeHeight="251657728" behindDoc="0" locked="0" layoutInCell="1" allowOverlap="1">
          <wp:simplePos x="0" y="0"/>
          <wp:positionH relativeFrom="column">
            <wp:posOffset>4215765</wp:posOffset>
          </wp:positionH>
          <wp:positionV relativeFrom="paragraph">
            <wp:posOffset>22225</wp:posOffset>
          </wp:positionV>
          <wp:extent cx="666750" cy="485775"/>
          <wp:effectExtent l="19050" t="0" r="0" b="0"/>
          <wp:wrapSquare wrapText="bothSides"/>
          <wp:docPr id="2" name="Imagen 2"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srcRect/>
                  <a:stretch>
                    <a:fillRect/>
                  </a:stretch>
                </pic:blipFill>
                <pic:spPr bwMode="auto">
                  <a:xfrm>
                    <a:off x="0" y="0"/>
                    <a:ext cx="666750" cy="485775"/>
                  </a:xfrm>
                  <a:prstGeom prst="rect">
                    <a:avLst/>
                  </a:prstGeom>
                  <a:noFill/>
                  <a:ln w="9525">
                    <a:noFill/>
                    <a:miter lim="800000"/>
                    <a:headEnd/>
                    <a:tailEnd/>
                  </a:ln>
                </pic:spPr>
              </pic:pic>
            </a:graphicData>
          </a:graphic>
        </wp:anchor>
      </w:drawing>
    </w:r>
    <w:r>
      <w:rPr>
        <w:noProof/>
        <w:lang w:val="es-MX" w:eastAsia="es-MX"/>
      </w:rPr>
      <w:drawing>
        <wp:inline distT="0" distB="0" distL="0" distR="0">
          <wp:extent cx="4048125" cy="533400"/>
          <wp:effectExtent l="1905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2"/>
                  <a:srcRect r="25439"/>
                  <a:stretch>
                    <a:fillRect/>
                  </a:stretch>
                </pic:blipFill>
                <pic:spPr bwMode="auto">
                  <a:xfrm>
                    <a:off x="0" y="0"/>
                    <a:ext cx="4048125" cy="533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BA4"/>
    <w:rsid w:val="00006E3D"/>
    <w:rsid w:val="00013CF7"/>
    <w:rsid w:val="00015CF3"/>
    <w:rsid w:val="00017ECE"/>
    <w:rsid w:val="00042ECD"/>
    <w:rsid w:val="00042FCF"/>
    <w:rsid w:val="000511EA"/>
    <w:rsid w:val="00051B23"/>
    <w:rsid w:val="00054753"/>
    <w:rsid w:val="000636E9"/>
    <w:rsid w:val="00065A9B"/>
    <w:rsid w:val="00066126"/>
    <w:rsid w:val="00097688"/>
    <w:rsid w:val="000A0E54"/>
    <w:rsid w:val="000D1ADF"/>
    <w:rsid w:val="000E0087"/>
    <w:rsid w:val="000F1B52"/>
    <w:rsid w:val="00103BC3"/>
    <w:rsid w:val="0010581B"/>
    <w:rsid w:val="001126FF"/>
    <w:rsid w:val="00120F86"/>
    <w:rsid w:val="0012181A"/>
    <w:rsid w:val="00122319"/>
    <w:rsid w:val="00127975"/>
    <w:rsid w:val="00141C92"/>
    <w:rsid w:val="00142F1D"/>
    <w:rsid w:val="00145781"/>
    <w:rsid w:val="00156B5D"/>
    <w:rsid w:val="0016038D"/>
    <w:rsid w:val="00163833"/>
    <w:rsid w:val="00167F40"/>
    <w:rsid w:val="00171980"/>
    <w:rsid w:val="001753E4"/>
    <w:rsid w:val="001776E5"/>
    <w:rsid w:val="00184EBE"/>
    <w:rsid w:val="001867C7"/>
    <w:rsid w:val="001A1177"/>
    <w:rsid w:val="001A3CAB"/>
    <w:rsid w:val="001A51D9"/>
    <w:rsid w:val="001A7AD2"/>
    <w:rsid w:val="001D2E7D"/>
    <w:rsid w:val="001D4CD2"/>
    <w:rsid w:val="001D5C28"/>
    <w:rsid w:val="001D7E51"/>
    <w:rsid w:val="001E1210"/>
    <w:rsid w:val="001E5BB6"/>
    <w:rsid w:val="001F391F"/>
    <w:rsid w:val="0020150E"/>
    <w:rsid w:val="00203E87"/>
    <w:rsid w:val="00212DD7"/>
    <w:rsid w:val="00231312"/>
    <w:rsid w:val="00233336"/>
    <w:rsid w:val="0023337F"/>
    <w:rsid w:val="00236559"/>
    <w:rsid w:val="002415C5"/>
    <w:rsid w:val="00251549"/>
    <w:rsid w:val="002847E3"/>
    <w:rsid w:val="00294399"/>
    <w:rsid w:val="00294CEA"/>
    <w:rsid w:val="002A7073"/>
    <w:rsid w:val="002B0AE1"/>
    <w:rsid w:val="002B1D1C"/>
    <w:rsid w:val="002B1D85"/>
    <w:rsid w:val="002B588B"/>
    <w:rsid w:val="002C7F0F"/>
    <w:rsid w:val="002C7FFE"/>
    <w:rsid w:val="002D266F"/>
    <w:rsid w:val="002D44A0"/>
    <w:rsid w:val="002D68E9"/>
    <w:rsid w:val="002E6A0D"/>
    <w:rsid w:val="002F3B19"/>
    <w:rsid w:val="002F5FAA"/>
    <w:rsid w:val="0030059A"/>
    <w:rsid w:val="00303755"/>
    <w:rsid w:val="00304F0B"/>
    <w:rsid w:val="00310371"/>
    <w:rsid w:val="003119DB"/>
    <w:rsid w:val="00316B07"/>
    <w:rsid w:val="003220D9"/>
    <w:rsid w:val="003318C5"/>
    <w:rsid w:val="00332018"/>
    <w:rsid w:val="00332DE2"/>
    <w:rsid w:val="00337292"/>
    <w:rsid w:val="003405FF"/>
    <w:rsid w:val="00347BE7"/>
    <w:rsid w:val="003633D4"/>
    <w:rsid w:val="00364266"/>
    <w:rsid w:val="0036675B"/>
    <w:rsid w:val="00367567"/>
    <w:rsid w:val="003709D5"/>
    <w:rsid w:val="00370F14"/>
    <w:rsid w:val="00373784"/>
    <w:rsid w:val="00376F72"/>
    <w:rsid w:val="00391F08"/>
    <w:rsid w:val="00395D3A"/>
    <w:rsid w:val="003B6F1E"/>
    <w:rsid w:val="003C0A84"/>
    <w:rsid w:val="003C2611"/>
    <w:rsid w:val="003D14DE"/>
    <w:rsid w:val="003D38CB"/>
    <w:rsid w:val="003D5DAF"/>
    <w:rsid w:val="003E186E"/>
    <w:rsid w:val="003E7846"/>
    <w:rsid w:val="003F251A"/>
    <w:rsid w:val="003F7DB5"/>
    <w:rsid w:val="00400DDC"/>
    <w:rsid w:val="0040500F"/>
    <w:rsid w:val="00412463"/>
    <w:rsid w:val="00412D34"/>
    <w:rsid w:val="00413D75"/>
    <w:rsid w:val="004166BE"/>
    <w:rsid w:val="00417676"/>
    <w:rsid w:val="00421950"/>
    <w:rsid w:val="004229EB"/>
    <w:rsid w:val="0042446F"/>
    <w:rsid w:val="004260B2"/>
    <w:rsid w:val="00427AA8"/>
    <w:rsid w:val="00430AE3"/>
    <w:rsid w:val="00431F29"/>
    <w:rsid w:val="00444A12"/>
    <w:rsid w:val="004649A4"/>
    <w:rsid w:val="0049092A"/>
    <w:rsid w:val="004A223D"/>
    <w:rsid w:val="004A3EE8"/>
    <w:rsid w:val="004A71E9"/>
    <w:rsid w:val="004C5E75"/>
    <w:rsid w:val="004F1548"/>
    <w:rsid w:val="004F2C58"/>
    <w:rsid w:val="004F468D"/>
    <w:rsid w:val="004F4ABC"/>
    <w:rsid w:val="004F63EF"/>
    <w:rsid w:val="00502AB0"/>
    <w:rsid w:val="0050716B"/>
    <w:rsid w:val="00513E65"/>
    <w:rsid w:val="00515127"/>
    <w:rsid w:val="00533F42"/>
    <w:rsid w:val="00591531"/>
    <w:rsid w:val="00591837"/>
    <w:rsid w:val="005940FA"/>
    <w:rsid w:val="0059567C"/>
    <w:rsid w:val="005962B3"/>
    <w:rsid w:val="005B1AA8"/>
    <w:rsid w:val="005B1FAF"/>
    <w:rsid w:val="005B555F"/>
    <w:rsid w:val="005B6E8D"/>
    <w:rsid w:val="005C26A1"/>
    <w:rsid w:val="005C5F90"/>
    <w:rsid w:val="005D303B"/>
    <w:rsid w:val="005E0CA4"/>
    <w:rsid w:val="005E4B1F"/>
    <w:rsid w:val="005E5DDF"/>
    <w:rsid w:val="005E65B0"/>
    <w:rsid w:val="005E70AD"/>
    <w:rsid w:val="005F645E"/>
    <w:rsid w:val="006129BC"/>
    <w:rsid w:val="00614ED1"/>
    <w:rsid w:val="006150DC"/>
    <w:rsid w:val="00626D2C"/>
    <w:rsid w:val="00646AE9"/>
    <w:rsid w:val="0064732B"/>
    <w:rsid w:val="006545FD"/>
    <w:rsid w:val="0066450E"/>
    <w:rsid w:val="006654C9"/>
    <w:rsid w:val="00667818"/>
    <w:rsid w:val="0067602C"/>
    <w:rsid w:val="00676AF8"/>
    <w:rsid w:val="00676D5B"/>
    <w:rsid w:val="00680E83"/>
    <w:rsid w:val="00685BBC"/>
    <w:rsid w:val="00686DCF"/>
    <w:rsid w:val="00690BC2"/>
    <w:rsid w:val="00694ACA"/>
    <w:rsid w:val="00695B85"/>
    <w:rsid w:val="00696ECC"/>
    <w:rsid w:val="006A3F59"/>
    <w:rsid w:val="006A3FC3"/>
    <w:rsid w:val="006B0D0A"/>
    <w:rsid w:val="006B31F3"/>
    <w:rsid w:val="006C661F"/>
    <w:rsid w:val="006D125D"/>
    <w:rsid w:val="006E5A66"/>
    <w:rsid w:val="006F268A"/>
    <w:rsid w:val="007005CB"/>
    <w:rsid w:val="007043FC"/>
    <w:rsid w:val="00707231"/>
    <w:rsid w:val="0072028F"/>
    <w:rsid w:val="00725E15"/>
    <w:rsid w:val="00730214"/>
    <w:rsid w:val="0073181B"/>
    <w:rsid w:val="0073246D"/>
    <w:rsid w:val="00736E92"/>
    <w:rsid w:val="00744037"/>
    <w:rsid w:val="00747F92"/>
    <w:rsid w:val="007667F2"/>
    <w:rsid w:val="0076791B"/>
    <w:rsid w:val="007743D2"/>
    <w:rsid w:val="0078205E"/>
    <w:rsid w:val="00794A3C"/>
    <w:rsid w:val="007952A8"/>
    <w:rsid w:val="007E0909"/>
    <w:rsid w:val="007E3157"/>
    <w:rsid w:val="007E54E9"/>
    <w:rsid w:val="007E58A2"/>
    <w:rsid w:val="007F3A4F"/>
    <w:rsid w:val="007F70DD"/>
    <w:rsid w:val="00802000"/>
    <w:rsid w:val="00813C11"/>
    <w:rsid w:val="00815CC8"/>
    <w:rsid w:val="00816D7D"/>
    <w:rsid w:val="00816F3D"/>
    <w:rsid w:val="00820610"/>
    <w:rsid w:val="00826862"/>
    <w:rsid w:val="00830418"/>
    <w:rsid w:val="00833C87"/>
    <w:rsid w:val="00837BE5"/>
    <w:rsid w:val="00853A89"/>
    <w:rsid w:val="00862CFA"/>
    <w:rsid w:val="00876919"/>
    <w:rsid w:val="00877BB9"/>
    <w:rsid w:val="008978F7"/>
    <w:rsid w:val="008A0E35"/>
    <w:rsid w:val="008A6BF2"/>
    <w:rsid w:val="008A75C9"/>
    <w:rsid w:val="008B0DCD"/>
    <w:rsid w:val="008B601A"/>
    <w:rsid w:val="008B60D4"/>
    <w:rsid w:val="008C5476"/>
    <w:rsid w:val="008D54B5"/>
    <w:rsid w:val="008D636B"/>
    <w:rsid w:val="008E2DEC"/>
    <w:rsid w:val="008F72F2"/>
    <w:rsid w:val="00906118"/>
    <w:rsid w:val="009104E3"/>
    <w:rsid w:val="009175D1"/>
    <w:rsid w:val="0092057A"/>
    <w:rsid w:val="00922775"/>
    <w:rsid w:val="009238EE"/>
    <w:rsid w:val="00927709"/>
    <w:rsid w:val="00940172"/>
    <w:rsid w:val="00946008"/>
    <w:rsid w:val="009460A8"/>
    <w:rsid w:val="009657DF"/>
    <w:rsid w:val="00973111"/>
    <w:rsid w:val="00981378"/>
    <w:rsid w:val="0098296B"/>
    <w:rsid w:val="00982B51"/>
    <w:rsid w:val="00983A82"/>
    <w:rsid w:val="00986323"/>
    <w:rsid w:val="0098742A"/>
    <w:rsid w:val="0099077A"/>
    <w:rsid w:val="00993B69"/>
    <w:rsid w:val="00993F70"/>
    <w:rsid w:val="00994480"/>
    <w:rsid w:val="009B2F9B"/>
    <w:rsid w:val="009B4C73"/>
    <w:rsid w:val="009B581E"/>
    <w:rsid w:val="009C1BAC"/>
    <w:rsid w:val="009D23EA"/>
    <w:rsid w:val="009D47A8"/>
    <w:rsid w:val="009E34FE"/>
    <w:rsid w:val="009E47A3"/>
    <w:rsid w:val="009E538C"/>
    <w:rsid w:val="009F60B6"/>
    <w:rsid w:val="00A119D8"/>
    <w:rsid w:val="00A448F1"/>
    <w:rsid w:val="00A47DA1"/>
    <w:rsid w:val="00A7156D"/>
    <w:rsid w:val="00A7167C"/>
    <w:rsid w:val="00A76D73"/>
    <w:rsid w:val="00A82056"/>
    <w:rsid w:val="00A93F40"/>
    <w:rsid w:val="00AB19B2"/>
    <w:rsid w:val="00AB76E9"/>
    <w:rsid w:val="00AC43FF"/>
    <w:rsid w:val="00AD2CBD"/>
    <w:rsid w:val="00AD5032"/>
    <w:rsid w:val="00AD51AE"/>
    <w:rsid w:val="00AD529F"/>
    <w:rsid w:val="00AD56E3"/>
    <w:rsid w:val="00AD7F78"/>
    <w:rsid w:val="00B17738"/>
    <w:rsid w:val="00B20158"/>
    <w:rsid w:val="00B23BF0"/>
    <w:rsid w:val="00B32A7C"/>
    <w:rsid w:val="00B33989"/>
    <w:rsid w:val="00B43E15"/>
    <w:rsid w:val="00B57717"/>
    <w:rsid w:val="00B6028F"/>
    <w:rsid w:val="00B60DD2"/>
    <w:rsid w:val="00B850D5"/>
    <w:rsid w:val="00BA3C52"/>
    <w:rsid w:val="00BA5B7B"/>
    <w:rsid w:val="00BA7317"/>
    <w:rsid w:val="00BB1F1E"/>
    <w:rsid w:val="00BB54C4"/>
    <w:rsid w:val="00BB6902"/>
    <w:rsid w:val="00BB7EF8"/>
    <w:rsid w:val="00BD368E"/>
    <w:rsid w:val="00BD39D1"/>
    <w:rsid w:val="00BE2C4B"/>
    <w:rsid w:val="00BF1AF8"/>
    <w:rsid w:val="00BF22CA"/>
    <w:rsid w:val="00BF5181"/>
    <w:rsid w:val="00BF669E"/>
    <w:rsid w:val="00BF66B2"/>
    <w:rsid w:val="00BF72F8"/>
    <w:rsid w:val="00C0273C"/>
    <w:rsid w:val="00C04AE0"/>
    <w:rsid w:val="00C12085"/>
    <w:rsid w:val="00C12965"/>
    <w:rsid w:val="00C13AA0"/>
    <w:rsid w:val="00C15672"/>
    <w:rsid w:val="00C243C7"/>
    <w:rsid w:val="00C255C2"/>
    <w:rsid w:val="00C332A4"/>
    <w:rsid w:val="00C35404"/>
    <w:rsid w:val="00C35EBE"/>
    <w:rsid w:val="00C40BEC"/>
    <w:rsid w:val="00C44501"/>
    <w:rsid w:val="00C514C6"/>
    <w:rsid w:val="00C51C37"/>
    <w:rsid w:val="00C6182F"/>
    <w:rsid w:val="00C6289B"/>
    <w:rsid w:val="00C659B2"/>
    <w:rsid w:val="00C664EA"/>
    <w:rsid w:val="00C756EC"/>
    <w:rsid w:val="00C94252"/>
    <w:rsid w:val="00CA475B"/>
    <w:rsid w:val="00CB45ED"/>
    <w:rsid w:val="00CC4C70"/>
    <w:rsid w:val="00CD4BE0"/>
    <w:rsid w:val="00CE11C1"/>
    <w:rsid w:val="00D15992"/>
    <w:rsid w:val="00D21745"/>
    <w:rsid w:val="00D36664"/>
    <w:rsid w:val="00D377D1"/>
    <w:rsid w:val="00D5102C"/>
    <w:rsid w:val="00D6129D"/>
    <w:rsid w:val="00D65DF4"/>
    <w:rsid w:val="00D7319F"/>
    <w:rsid w:val="00D73FCB"/>
    <w:rsid w:val="00D91132"/>
    <w:rsid w:val="00D95AE8"/>
    <w:rsid w:val="00D95D35"/>
    <w:rsid w:val="00D95DFC"/>
    <w:rsid w:val="00DA3831"/>
    <w:rsid w:val="00DA4C9E"/>
    <w:rsid w:val="00DA5FAF"/>
    <w:rsid w:val="00DB0F50"/>
    <w:rsid w:val="00DB66C0"/>
    <w:rsid w:val="00DB66CC"/>
    <w:rsid w:val="00DF6B2C"/>
    <w:rsid w:val="00E05500"/>
    <w:rsid w:val="00E05A3C"/>
    <w:rsid w:val="00E10718"/>
    <w:rsid w:val="00E13F37"/>
    <w:rsid w:val="00E15C7C"/>
    <w:rsid w:val="00E16403"/>
    <w:rsid w:val="00E359A8"/>
    <w:rsid w:val="00E35DFE"/>
    <w:rsid w:val="00E37710"/>
    <w:rsid w:val="00E46AA7"/>
    <w:rsid w:val="00E46FB8"/>
    <w:rsid w:val="00E54993"/>
    <w:rsid w:val="00E642DE"/>
    <w:rsid w:val="00E76729"/>
    <w:rsid w:val="00E8375C"/>
    <w:rsid w:val="00E93DF4"/>
    <w:rsid w:val="00EA120F"/>
    <w:rsid w:val="00EA2626"/>
    <w:rsid w:val="00EC0A06"/>
    <w:rsid w:val="00EC4D76"/>
    <w:rsid w:val="00EC5F40"/>
    <w:rsid w:val="00ED7513"/>
    <w:rsid w:val="00EE346F"/>
    <w:rsid w:val="00EE40CA"/>
    <w:rsid w:val="00EF60CD"/>
    <w:rsid w:val="00EF6532"/>
    <w:rsid w:val="00F02CDF"/>
    <w:rsid w:val="00F149AA"/>
    <w:rsid w:val="00F15D95"/>
    <w:rsid w:val="00F256D9"/>
    <w:rsid w:val="00F34681"/>
    <w:rsid w:val="00F50D49"/>
    <w:rsid w:val="00F62D61"/>
    <w:rsid w:val="00F665AB"/>
    <w:rsid w:val="00F765FA"/>
    <w:rsid w:val="00F820A4"/>
    <w:rsid w:val="00F869D5"/>
    <w:rsid w:val="00F92261"/>
    <w:rsid w:val="00F9713E"/>
    <w:rsid w:val="00FC0CAE"/>
    <w:rsid w:val="00FD059A"/>
    <w:rsid w:val="00FE1FB7"/>
    <w:rsid w:val="00FF0187"/>
    <w:rsid w:val="00FF3874"/>
    <w:rsid w:val="00FF47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654849">
      <w:bodyDiv w:val="1"/>
      <w:marLeft w:val="0"/>
      <w:marRight w:val="0"/>
      <w:marTop w:val="0"/>
      <w:marBottom w:val="0"/>
      <w:divBdr>
        <w:top w:val="none" w:sz="0" w:space="0" w:color="auto"/>
        <w:left w:val="none" w:sz="0" w:space="0" w:color="auto"/>
        <w:bottom w:val="none" w:sz="0" w:space="0" w:color="auto"/>
        <w:right w:val="none" w:sz="0" w:space="0" w:color="auto"/>
      </w:divBdr>
    </w:div>
    <w:div w:id="20451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n-US"/>
              <a:t>Talleres</a:t>
            </a:r>
            <a:r>
              <a:rPr lang="en-US" baseline="0"/>
              <a:t> impartidos a Población Abierta</a:t>
            </a:r>
            <a:endParaRPr lang="en-US"/>
          </a:p>
        </c:rich>
      </c:tx>
      <c:layout/>
      <c:overlay val="0"/>
      <c:spPr>
        <a:noFill/>
        <a:ln>
          <a:noFill/>
        </a:ln>
        <a:effectLst/>
      </c:spPr>
    </c:title>
    <c:autoTitleDeleted val="0"/>
    <c:plotArea>
      <c:layout/>
      <c:pieChart>
        <c:varyColors val="1"/>
        <c:ser>
          <c:idx val="0"/>
          <c:order val="0"/>
          <c:tx>
            <c:strRef>
              <c:f>Hoja1!$B$1</c:f>
              <c:strCache>
                <c:ptCount val="1"/>
                <c:pt idx="0">
                  <c:v>Talleres impartidos a población abierta</c:v>
                </c:pt>
              </c:strCache>
            </c:strRef>
          </c:tx>
          <c:dPt>
            <c:idx val="1"/>
            <c:bubble3D val="0"/>
            <c:spPr>
              <a:solidFill>
                <a:schemeClr val="accent2"/>
              </a:solidFill>
              <a:ln w="19050">
                <a:solidFill>
                  <a:schemeClr val="lt1"/>
                </a:solidFill>
              </a:ln>
              <a:effectLst/>
            </c:spPr>
          </c:dPt>
          <c:cat>
            <c:strRef>
              <c:f>Hoja1!$A$2:$A$3</c:f>
              <c:strCache>
                <c:ptCount val="2"/>
                <c:pt idx="0">
                  <c:v>Autoconocimiento para el cambio</c:v>
                </c:pt>
                <c:pt idx="1">
                  <c:v>Carpintería</c:v>
                </c:pt>
              </c:strCache>
            </c:strRef>
          </c:cat>
          <c:val>
            <c:numRef>
              <c:f>Hoja1!$B$2:$B$3</c:f>
              <c:numCache>
                <c:formatCode>General</c:formatCode>
                <c:ptCount val="2"/>
                <c:pt idx="0">
                  <c:v>1</c:v>
                </c:pt>
                <c:pt idx="1">
                  <c:v>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5.9961056119676524E-2"/>
          <c:y val="0.75132685691061085"/>
          <c:w val="0.88007780753294151"/>
          <c:h val="0.24867301610077783"/>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Hoja1!$A$2:$A$3</c:f>
              <c:strCache>
                <c:ptCount val="2"/>
                <c:pt idx="0">
                  <c:v>mujeres</c:v>
                </c:pt>
                <c:pt idx="1">
                  <c:v>hombres</c:v>
                </c:pt>
              </c:strCache>
            </c:strRef>
          </c:cat>
          <c:val>
            <c:numRef>
              <c:f>Hoja1!$B$2:$B$3</c:f>
              <c:numCache>
                <c:formatCode>General</c:formatCode>
                <c:ptCount val="2"/>
                <c:pt idx="0">
                  <c:v>22</c:v>
                </c:pt>
                <c:pt idx="1">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78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0</c:v>
                </c:pt>
                <c:pt idx="2">
                  <c:v>0</c:v>
                </c:pt>
                <c:pt idx="3">
                  <c:v>0</c:v>
                </c:pt>
                <c:pt idx="4">
                  <c:v>0</c:v>
                </c:pt>
              </c:numCache>
            </c:numRef>
          </c:val>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ser>
        <c:dLbls>
          <c:showLegendKey val="0"/>
          <c:showVal val="0"/>
          <c:showCatName val="0"/>
          <c:showSerName val="0"/>
          <c:showPercent val="0"/>
          <c:showBubbleSize val="0"/>
        </c:dLbls>
        <c:gapWidth val="219"/>
        <c:axId val="130598016"/>
        <c:axId val="130599552"/>
      </c:barChart>
      <c:catAx>
        <c:axId val="130598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0599552"/>
        <c:crosses val="autoZero"/>
        <c:auto val="1"/>
        <c:lblAlgn val="ctr"/>
        <c:lblOffset val="100"/>
        <c:noMultiLvlLbl val="0"/>
      </c:catAx>
      <c:valAx>
        <c:axId val="130599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05980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TotalTime>
  <Pages>11</Pages>
  <Words>2314</Words>
  <Characters>11736</Characters>
  <Application>Microsoft Office Word</Application>
  <DocSecurity>0</DocSecurity>
  <Lines>97</Lines>
  <Paragraphs>28</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 </cp:lastModifiedBy>
  <cp:revision>8</cp:revision>
  <cp:lastPrinted>2013-09-24T20:39:00Z</cp:lastPrinted>
  <dcterms:created xsi:type="dcterms:W3CDTF">2018-09-27T17:07:00Z</dcterms:created>
  <dcterms:modified xsi:type="dcterms:W3CDTF">2018-10-02T16:24:00Z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